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b/>
          <w:noProof/>
          <w:sz w:val="20"/>
        </w:rPr>
        <w:drawing>
          <wp:inline distT="0" distB="0" distL="0" distR="0" wp14:anchorId="6D33B1B0" wp14:editId="66796C23">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87BE075" w:rsidR="00C16CC7" w:rsidRPr="00F54C26" w:rsidRDefault="00000000"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GOODS" w:value="PREKIŲ"/>
            <w:listItem w:displayText="SERVICES" w:value="PASLAUGŲ"/>
          </w:comboBox>
        </w:sdtPr>
        <w:sdtContent>
          <w:r w:rsidR="00BC3735">
            <w:rPr>
              <w:rFonts w:asciiTheme="minorHAnsi" w:hAnsiTheme="minorHAnsi"/>
              <w:b/>
              <w:sz w:val="20"/>
            </w:rPr>
            <w:t>SERVICES</w:t>
          </w:r>
        </w:sdtContent>
      </w:sdt>
      <w:r w:rsidR="00BC3735">
        <w:rPr>
          <w:rFonts w:asciiTheme="minorHAnsi" w:hAnsiTheme="minorHAnsi"/>
          <w:b/>
          <w:color w:val="FF0000"/>
          <w:sz w:val="20"/>
        </w:rPr>
        <w:t xml:space="preserve"> </w:t>
      </w:r>
      <w:r w:rsidR="00BC3735">
        <w:rPr>
          <w:rFonts w:asciiTheme="minorHAnsi" w:hAnsiTheme="minorHAnsi"/>
          <w:b/>
          <w:sz w:val="20"/>
        </w:rPr>
        <w:t>SALE AND PURCHASE</w:t>
      </w:r>
      <w:r w:rsidR="004C67BB">
        <w:rPr>
          <w:rFonts w:asciiTheme="minorHAnsi" w:hAnsiTheme="minorHAnsi"/>
          <w:b/>
          <w:sz w:val="20"/>
        </w:rPr>
        <w:t xml:space="preserve"> </w:t>
      </w:r>
      <w:r w:rsidR="00BC3735">
        <w:rPr>
          <w:rFonts w:asciiTheme="minorHAnsi" w:hAnsiTheme="minorHAnsi"/>
          <w:b/>
          <w:sz w:val="20"/>
        </w:rPr>
        <w:t>CONTRACT NO</w:t>
      </w:r>
      <w:r w:rsidR="00BC3735">
        <w:rPr>
          <w:rFonts w:asciiTheme="minorHAnsi" w:hAnsiTheme="minorHAnsi"/>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rPr>
      </w:pPr>
      <w:r>
        <w:rPr>
          <w:rFonts w:asciiTheme="minorHAnsi" w:hAnsiTheme="minorHAnsi"/>
          <w:b/>
          <w:sz w:val="20"/>
        </w:rPr>
        <w:t>SPECIAL CONDITIONS OF THE CONTRACT</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00C6BDD4" w14:textId="77777777" w:rsidR="00B97F97" w:rsidRPr="00F54C26" w:rsidRDefault="00B97F9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26073F45" w:rsidR="00B2606F" w:rsidRPr="00F54C26" w:rsidRDefault="000000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Name of the Company"/>
          <w:tag w:val="Bendrovės pavadinimas"/>
          <w:id w:val="-967960756"/>
          <w:placeholder>
            <w:docPart w:val="4DCF8241147C4372B2798B6B5148821A"/>
          </w:placeholder>
          <w:showingPlcHdr/>
          <w:text/>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represented by </w:t>
      </w:r>
      <w:sdt>
        <w:sdtPr>
          <w:rPr>
            <w:rFonts w:asciiTheme="minorHAnsi" w:hAnsiTheme="minorHAnsi" w:cstheme="minorHAnsi"/>
            <w:sz w:val="20"/>
          </w:rPr>
          <w:alias w:val="specify the job title, name and surname of the Company’s representative"/>
          <w:tag w:val="nurodykite bendrovės atstovo pareigas, vardą ir pavardę"/>
          <w:id w:val="-1135322620"/>
          <w:placeholder>
            <w:docPart w:val="5B1A2BD311D64637AB9D425271F6D03E"/>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acting under </w:t>
      </w:r>
      <w:sdt>
        <w:sdtPr>
          <w:rPr>
            <w:rFonts w:asciiTheme="minorHAnsi" w:hAnsiTheme="minorHAnsi" w:cstheme="minorHAnsi"/>
            <w:sz w:val="20"/>
          </w:rPr>
          <w:alias w:val="specify the basis for the representation"/>
          <w:tag w:val="nurodykite atstovavimo pagrindą"/>
          <w:id w:val="-1795367096"/>
          <w:placeholder>
            <w:docPart w:val="09B98F53063F436EA10F62293D1202D0"/>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(the </w:t>
      </w:r>
      <w:r w:rsidR="00BC3735">
        <w:rPr>
          <w:rFonts w:asciiTheme="minorHAnsi" w:hAnsiTheme="minorHAnsi"/>
          <w:b/>
          <w:sz w:val="20"/>
        </w:rPr>
        <w:t>“Buyer”</w:t>
      </w:r>
      <w:r w:rsidR="00BC3735">
        <w:rPr>
          <w:rFonts w:asciiTheme="minorHAnsi" w:hAnsiTheme="minorHAnsi"/>
          <w:sz w:val="20"/>
        </w:rPr>
        <w:t xml:space="preserve">), </w:t>
      </w:r>
    </w:p>
    <w:p w14:paraId="7C59E738" w14:textId="60B15DBF" w:rsidR="00B2606F" w:rsidRPr="00F54C26" w:rsidRDefault="00A251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and</w:t>
      </w:r>
    </w:p>
    <w:p w14:paraId="70DC2177" w14:textId="683F0BE3" w:rsidR="007F72F8" w:rsidRPr="00F54C26" w:rsidRDefault="00B2606F"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 xml:space="preserve"> </w:t>
      </w:r>
      <w:sdt>
        <w:sdtPr>
          <w:rPr>
            <w:rFonts w:asciiTheme="minorHAnsi" w:hAnsiTheme="minorHAnsi" w:cstheme="minorHAnsi"/>
            <w:sz w:val="20"/>
          </w:rPr>
          <w:alias w:val="Name of the Supplier"/>
          <w:tag w:val="Tiekėjo pavadinimas"/>
          <w:id w:val="1491606858"/>
          <w:placeholder>
            <w:docPart w:val="CEA7BB789C3346908C1815804A511B5B"/>
          </w:placeholder>
          <w:showingPlcHdr/>
        </w:sdtPr>
        <w:sdtContent>
          <w:r>
            <w:rPr>
              <w:rStyle w:val="PlaceholderText"/>
              <w:rFonts w:asciiTheme="minorHAnsi" w:hAnsiTheme="minorHAnsi"/>
              <w:color w:val="FF0000"/>
            </w:rPr>
            <w:t>Click or tap here to enter text.</w:t>
          </w:r>
        </w:sdtContent>
      </w:sdt>
      <w:r>
        <w:rPr>
          <w:rFonts w:asciiTheme="minorHAnsi" w:hAnsiTheme="minorHAnsi"/>
          <w:sz w:val="20"/>
        </w:rPr>
        <w:t xml:space="preserve">, represented by </w:t>
      </w:r>
      <w:sdt>
        <w:sdtPr>
          <w:rPr>
            <w:rFonts w:asciiTheme="minorHAnsi" w:hAnsiTheme="minorHAnsi" w:cstheme="minorHAnsi"/>
            <w:sz w:val="20"/>
          </w:rPr>
          <w:alias w:val="job title, name and surname of the Supplier’s representative"/>
          <w:tag w:val="Tiekėjo atstovo pareigos, vardas ir pavadė"/>
          <w:id w:val="1061745965"/>
          <w:placeholder>
            <w:docPart w:val="9AA49229ED41451E942E6CE69B5363AB"/>
          </w:placeholder>
          <w:showingPlcHdr/>
        </w:sdtPr>
        <w:sdtContent>
          <w:r>
            <w:rPr>
              <w:rStyle w:val="PlaceholderText"/>
              <w:rFonts w:asciiTheme="minorHAnsi" w:hAnsiTheme="minorHAnsi"/>
              <w:color w:val="FF0000"/>
            </w:rPr>
            <w:t>Click or tap here to enter text.</w:t>
          </w:r>
        </w:sdtContent>
      </w:sdt>
      <w:r>
        <w:rPr>
          <w:rFonts w:asciiTheme="minorHAnsi" w:hAnsiTheme="minorHAnsi"/>
          <w:sz w:val="20"/>
        </w:rPr>
        <w:t xml:space="preserve">, acting under </w:t>
      </w:r>
      <w:sdt>
        <w:sdtPr>
          <w:rPr>
            <w:rFonts w:asciiTheme="minorHAnsi" w:hAnsiTheme="minorHAnsi" w:cstheme="minorHAnsi"/>
            <w:sz w:val="20"/>
          </w:rPr>
          <w:alias w:val="specify the basis for the representation"/>
          <w:tag w:val="nurodykite atstovavimo pagrindą"/>
          <w:id w:val="-1367515191"/>
          <w:placeholder>
            <w:docPart w:val="454E265BFD6E448EBCB05CC0C318F5C6"/>
          </w:placeholder>
          <w:showingPlcHdr/>
        </w:sdtPr>
        <w:sdtContent>
          <w:r>
            <w:rPr>
              <w:rStyle w:val="PlaceholderText"/>
              <w:rFonts w:asciiTheme="minorHAnsi" w:hAnsiTheme="minorHAnsi"/>
              <w:color w:val="FF0000"/>
            </w:rPr>
            <w:t>Click or tap here to enter text.</w:t>
          </w:r>
        </w:sdtContent>
      </w:sdt>
      <w:r>
        <w:rPr>
          <w:rFonts w:asciiTheme="minorHAnsi" w:hAnsiTheme="minorHAnsi"/>
          <w:sz w:val="20"/>
        </w:rPr>
        <w:t xml:space="preserve"> (the </w:t>
      </w:r>
      <w:r>
        <w:rPr>
          <w:rFonts w:asciiTheme="minorHAnsi" w:hAnsiTheme="minorHAnsi"/>
          <w:b/>
          <w:sz w:val="20"/>
        </w:rPr>
        <w:t>“Supplier”</w:t>
      </w:r>
      <w:r>
        <w:rPr>
          <w:rFonts w:asciiTheme="minorHAnsi" w:hAnsiTheme="minorHAnsi"/>
          <w:sz w:val="20"/>
        </w:rPr>
        <w:t xml:space="preserve">), </w:t>
      </w:r>
    </w:p>
    <w:p w14:paraId="43C2CA57" w14:textId="36E97173" w:rsidR="00C16CC7" w:rsidRPr="00F54C26"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proofErr w:type="gramStart"/>
      <w:r>
        <w:rPr>
          <w:rFonts w:asciiTheme="minorHAnsi" w:hAnsiTheme="minorHAnsi"/>
          <w:sz w:val="20"/>
        </w:rPr>
        <w:t>on the basis of</w:t>
      </w:r>
      <w:proofErr w:type="gramEnd"/>
      <w:r>
        <w:rPr>
          <w:rFonts w:asciiTheme="minorHAnsi" w:hAnsiTheme="minorHAnsi"/>
          <w:sz w:val="20"/>
        </w:rPr>
        <w:t xml:space="preserve"> the tender submitted by the Supplier and the results of the Procurement, have concluded the present Sale and Purchase Contract (the </w:t>
      </w:r>
      <w:r>
        <w:rPr>
          <w:rFonts w:asciiTheme="minorHAnsi" w:hAnsiTheme="minorHAnsi"/>
          <w:b/>
          <w:sz w:val="20"/>
        </w:rPr>
        <w:t>“Contract”</w:t>
      </w:r>
      <w:r>
        <w:rPr>
          <w:rFonts w:asciiTheme="minorHAnsi" w:hAnsiTheme="minorHAnsi"/>
          <w:sz w:val="20"/>
        </w:rPr>
        <w:t xml:space="preserve">). The Buyer and the Supplier hereinafter shall be collectively referred to as the </w:t>
      </w:r>
      <w:r>
        <w:rPr>
          <w:rFonts w:asciiTheme="minorHAnsi" w:hAnsiTheme="minorHAnsi"/>
          <w:b/>
          <w:sz w:val="20"/>
        </w:rPr>
        <w:t xml:space="preserve">“Parties” </w:t>
      </w:r>
      <w:r>
        <w:rPr>
          <w:rFonts w:asciiTheme="minorHAnsi" w:hAnsiTheme="minorHAnsi"/>
          <w:sz w:val="20"/>
        </w:rPr>
        <w:t xml:space="preserve">and individually as </w:t>
      </w:r>
      <w:r>
        <w:rPr>
          <w:rFonts w:asciiTheme="minorHAnsi" w:hAnsiTheme="minorHAnsi"/>
          <w:b/>
          <w:sz w:val="20"/>
        </w:rPr>
        <w:t>“Party”</w:t>
      </w:r>
      <w:r>
        <w:rPr>
          <w:rFonts w:asciiTheme="minorHAnsi" w:hAnsiTheme="minorHAnsi"/>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F54C26" w14:paraId="39B40153" w14:textId="77777777" w:rsidTr="00F54C26">
        <w:tc>
          <w:tcPr>
            <w:tcW w:w="10146" w:type="dxa"/>
            <w:gridSpan w:val="2"/>
            <w:shd w:val="clear" w:color="auto" w:fill="F2F2F2" w:themeFill="background1" w:themeFillShade="F2"/>
            <w:vAlign w:val="center"/>
          </w:tcPr>
          <w:p w14:paraId="1D64A8FF" w14:textId="7C8E3163"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b/>
                <w:color w:val="000000"/>
                <w:sz w:val="20"/>
                <w:bdr w:val="nil"/>
              </w:rPr>
              <w:t>1. Subject Matter of the Contract and Details of the Procurement</w:t>
            </w:r>
          </w:p>
        </w:tc>
      </w:tr>
      <w:tr w:rsidR="00016522" w:rsidRPr="00F54C26" w14:paraId="141BE701" w14:textId="77777777" w:rsidTr="00F54C26">
        <w:tc>
          <w:tcPr>
            <w:tcW w:w="10146" w:type="dxa"/>
            <w:gridSpan w:val="2"/>
            <w:vAlign w:val="center"/>
          </w:tcPr>
          <w:p w14:paraId="23B5788E" w14:textId="046E5C07" w:rsidR="002C26A5" w:rsidRPr="00D412DC" w:rsidRDefault="00D412DC"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1.1. The Supplier undertakes to provide the Buyer with the services set out in the Supplier’s tender, which meet the requirements of the Technical Specification (the “</w:t>
            </w:r>
            <w:r>
              <w:rPr>
                <w:rFonts w:asciiTheme="minorHAnsi" w:hAnsiTheme="minorHAnsi"/>
                <w:b/>
                <w:color w:val="000000"/>
                <w:sz w:val="20"/>
                <w:bdr w:val="nil"/>
              </w:rPr>
              <w:t>Services”</w:t>
            </w:r>
            <w:r>
              <w:rPr>
                <w:rFonts w:asciiTheme="minorHAnsi" w:hAnsiTheme="minorHAnsi"/>
                <w:color w:val="000000"/>
                <w:sz w:val="20"/>
                <w:bdr w:val="nil"/>
              </w:rPr>
              <w:t>), at the address specified in the Technical Specification, and the Buyer undertakes to accept the Services and to pay for them in accordance with the terms and conditions set out in the Contract.</w:t>
            </w:r>
          </w:p>
          <w:p w14:paraId="21108346" w14:textId="100DA54A" w:rsidR="00283A60" w:rsidRPr="00D9319F"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D9319F">
              <w:rPr>
                <w:rFonts w:asciiTheme="minorHAnsi" w:hAnsiTheme="minorHAnsi" w:cstheme="minorHAnsi"/>
                <w:color w:val="000000"/>
                <w:sz w:val="20"/>
                <w:bdr w:val="nil"/>
              </w:rPr>
              <w:t xml:space="preserve">1.2. </w:t>
            </w:r>
            <w:r w:rsidRPr="00D9319F">
              <w:rPr>
                <w:rFonts w:asciiTheme="minorHAnsi" w:hAnsiTheme="minorHAnsi" w:cstheme="minorHAnsi"/>
                <w:sz w:val="20"/>
              </w:rPr>
              <w:t xml:space="preserve">Subject matter of the Contract (name of the Procurement): </w:t>
            </w:r>
            <w:sdt>
              <w:sdtPr>
                <w:rPr>
                  <w:rFonts w:asciiTheme="minorHAnsi" w:hAnsiTheme="minorHAnsi" w:cstheme="minorHAnsi"/>
                  <w:sz w:val="20"/>
                  <w:bdr w:val="nil"/>
                </w:rPr>
                <w:alias w:val="Specify the name of the Procurement"/>
                <w:tag w:val="Nurodykite pirkimo pavadinimą"/>
                <w:id w:val="-2065178134"/>
                <w:placeholder>
                  <w:docPart w:val="94BB3A5EB8C84B80BD4B4AA9B9990343"/>
                </w:placeholder>
                <w:showingPlcHdr/>
              </w:sdtPr>
              <w:sdtContent>
                <w:r w:rsidRPr="00D9319F">
                  <w:rPr>
                    <w:rFonts w:asciiTheme="minorHAnsi" w:hAnsiTheme="minorHAnsi" w:cstheme="minorHAnsi"/>
                    <w:color w:val="FF0000"/>
                    <w:sz w:val="20"/>
                    <w:bdr w:val="nil"/>
                  </w:rPr>
                  <w:t>Click or tap here to enter text.</w:t>
                </w:r>
              </w:sdtContent>
            </w:sdt>
          </w:p>
          <w:p w14:paraId="0060940A" w14:textId="41D85A64" w:rsidR="00283A60" w:rsidRPr="00D412D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1.3. Procurement method and number: </w:t>
            </w:r>
            <w:sdt>
              <w:sdtPr>
                <w:rPr>
                  <w:rFonts w:eastAsia="Arial Unicode MS"/>
                  <w:bdr w:val="nil"/>
                </w:rPr>
                <w:alias w:val="Choose the procurement method"/>
                <w:tag w:val="Pasirinkite pirkimo būdą"/>
                <w:id w:val="823480866"/>
                <w:placeholder>
                  <w:docPart w:val="5CA5ED6DE654499B839E731966630F5B"/>
                </w:placeholder>
                <w:showingPlcHdr/>
                <w:dropDownList>
                  <w:listItem w:value="Choose an item."/>
                  <w:listItem w:displayText="announced survey, No." w:value="skelbiama apklausa, Nr."/>
                  <w:listItem w:displayText="without an announced survey, No. " w:value="neskelbiama apklausa, Nr. "/>
                  <w:listItem w:displayText="open tender, No. " w:value="atviras konkursas, Nr. "/>
                  <w:listItem w:displayText="restricted procedure, No. " w:value="ribotas konkursas, Nr. "/>
                  <w:listItem w:displayText="announced negotiations, No. " w:value="skelbiamos derybos, Nr. "/>
                  <w:listItem w:displayText="without announced negotiations, No. " w:value="neskelbiamos derybos, Nr. "/>
                  <w:listItem w:displayText="simplified open tender, No. " w:value="supaprastintas atviras konkursas, Nr. "/>
                  <w:listItem w:displayText="simplified restricted procedure, No. " w:value="supaprastintas ribotas konkursas, Nr. "/>
                  <w:listItem w:displayText="simplified announced negotiations, No. " w:value="supaprastintos skelbiamos derybos, Nr. "/>
                  <w:listItem w:displayText="simplified without announced negotiations, No. " w:value="supaprastintos neskelbiamos derybos, Nr. "/>
                </w:dropDownList>
              </w:sdtPr>
              <w:sdtContent>
                <w:r>
                  <w:rPr>
                    <w:rFonts w:asciiTheme="minorHAnsi" w:hAnsiTheme="minorHAnsi"/>
                    <w:color w:val="FF0000"/>
                    <w:sz w:val="20"/>
                    <w:bdr w:val="nil"/>
                  </w:rPr>
                  <w:t>Choose an item.</w:t>
                </w:r>
              </w:sdtContent>
            </w:sdt>
          </w:p>
        </w:tc>
      </w:tr>
      <w:tr w:rsidR="00016522" w:rsidRPr="00F54C26" w14:paraId="640B642D" w14:textId="77777777" w:rsidTr="00F54C26">
        <w:tc>
          <w:tcPr>
            <w:tcW w:w="10146"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b/>
                <w:color w:val="000000"/>
                <w:sz w:val="20"/>
                <w:bdr w:val="nil"/>
              </w:rPr>
              <w:t>2. Contract Price and Payment Procedure</w:t>
            </w:r>
          </w:p>
        </w:tc>
      </w:tr>
      <w:tr w:rsidR="00016522" w:rsidRPr="00F54C26" w14:paraId="13423755" w14:textId="36BF95A2" w:rsidTr="00F54C26">
        <w:trPr>
          <w:trHeight w:val="270"/>
        </w:trPr>
        <w:tc>
          <w:tcPr>
            <w:tcW w:w="10146" w:type="dxa"/>
            <w:gridSpan w:val="2"/>
            <w:vAlign w:val="center"/>
          </w:tcPr>
          <w:p w14:paraId="6EDC406A" w14:textId="3FB58834" w:rsidR="0054295B"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2.1.</w:t>
            </w:r>
            <w:r>
              <w:rPr>
                <w:rFonts w:asciiTheme="minorHAnsi" w:hAnsiTheme="minorHAnsi"/>
                <w:sz w:val="20"/>
                <w:bdr w:val="nil"/>
              </w:rPr>
              <w:t xml:space="preserve"> Contract price calculation method: </w:t>
            </w:r>
            <w:sdt>
              <w:sdtPr>
                <w:rPr>
                  <w:rFonts w:asciiTheme="minorHAnsi" w:eastAsia="Arial Unicode MS" w:hAnsiTheme="minorHAnsi" w:cstheme="minorHAnsi"/>
                  <w:sz w:val="20"/>
                  <w:bdr w:val="nil"/>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Price calculation method"/>
                    <w:tag w:val="Price calculation method"/>
                    <w:id w:val="201144591"/>
                    <w:placeholder>
                      <w:docPart w:val="836DC7FA0FC6448A98D4476017C13688"/>
                    </w:placeholder>
                    <w:comboBox>
                      <w:listItem w:displayText="fixed rate." w:value="fixed rate."/>
                      <w:listItem w:displayText="fixed price." w:value="fixed price."/>
                      <w:listItem w:displayText="variable rate. " w:value="variable rate. "/>
                      <w:listItem w:displayText="fixed rate and reimbursement of implementation expenses." w:value="fixed rate and reimbursement of implementation expenses."/>
                      <w:listItem w:displayText="fixed price and reimbursement of implementation expenses." w:value="fixed price and reimbursement of implementation expenses."/>
                      <w:listItem w:displayText="mixed pricing." w:value="mixed pricing."/>
                    </w:comboBox>
                  </w:sdtPr>
                  <w:sdtEndPr>
                    <w:rPr>
                      <w:rStyle w:val="DefaultParagraphFont"/>
                      <w:color w:val="000000"/>
                      <w:sz w:val="24"/>
                      <w:bdr w:val="nil"/>
                      <w:lang w:eastAsia="en-US"/>
                    </w:rPr>
                  </w:sdtEndPr>
                  <w:sdtContent>
                    <w:r w:rsidR="00FF0B4D">
                      <w:rPr>
                        <w:rStyle w:val="Stilius3"/>
                        <w:rFonts w:asciiTheme="minorHAnsi" w:eastAsia="Arial Unicode MS" w:hAnsiTheme="minorHAnsi" w:cstheme="minorHAnsi"/>
                      </w:rPr>
                      <w:t>fixed price.</w:t>
                    </w:r>
                  </w:sdtContent>
                </w:sdt>
              </w:sdtContent>
            </w:sdt>
          </w:p>
        </w:tc>
      </w:tr>
      <w:tr w:rsidR="000C6501" w:rsidRPr="00F54C26" w14:paraId="53DC41D0" w14:textId="77777777" w:rsidTr="00F54C26">
        <w:trPr>
          <w:trHeight w:val="585"/>
        </w:trPr>
        <w:tc>
          <w:tcPr>
            <w:tcW w:w="5276" w:type="dxa"/>
            <w:vAlign w:val="center"/>
          </w:tcPr>
          <w:p w14:paraId="61186C06" w14:textId="059CABDA"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bdr w:val="nil"/>
              </w:rPr>
              <w:t xml:space="preserve">2.2. The contract price </w:t>
            </w:r>
            <w:sdt>
              <w:sdtPr>
                <w:rPr>
                  <w:rStyle w:val="Stilius4"/>
                  <w:rFonts w:asciiTheme="minorHAnsi" w:eastAsia="Arial Unicode MS" w:hAnsiTheme="minorHAnsi" w:cstheme="minorHAnsi"/>
                </w:rPr>
                <w:alias w:val="Choose how the contract price is determined"/>
                <w:tag w:val="Pasirinkite, kaip nustatoma sutarties kaina"/>
                <w:id w:val="897862230"/>
                <w:placeholder>
                  <w:docPart w:val="B5A075B88EDD47CBA86DDF8B29AEA459"/>
                </w:placeholder>
                <w:comboBox>
                  <w:listItem w:value="Choose an item."/>
                  <w:listItem w:displayText="is the maximum amount of funds available for the Procurement:" w:value="yra maksimali Pirkimui skirta lėšų suma:"/>
                  <w:listItem w:displayText="is the price quoted in the Supplier’s tender:" w:value="yra Tiekėjo pasiūlyme nurodyta kaina:"/>
                </w:comboBox>
              </w:sdtPr>
              <w:sdtEndPr>
                <w:rPr>
                  <w:rStyle w:val="DefaultParagraphFont"/>
                  <w:color w:val="000000"/>
                  <w:sz w:val="24"/>
                  <w:bdr w:val="nil"/>
                </w:rPr>
              </w:sdtEndPr>
              <w:sdtContent>
                <w:r w:rsidR="00FF0B4D">
                  <w:rPr>
                    <w:rStyle w:val="Stilius4"/>
                    <w:rFonts w:asciiTheme="minorHAnsi" w:eastAsia="Arial Unicode MS" w:hAnsiTheme="minorHAnsi" w:cstheme="minorHAnsi"/>
                  </w:rPr>
                  <w:t>is the price quoted in the Supplier’s tender:</w:t>
                </w:r>
              </w:sdtContent>
            </w:sdt>
          </w:p>
        </w:tc>
        <w:tc>
          <w:tcPr>
            <w:tcW w:w="4870" w:type="dxa"/>
            <w:shd w:val="clear" w:color="auto" w:fill="auto"/>
            <w:vAlign w:val="center"/>
          </w:tcPr>
          <w:p w14:paraId="2AD89849" w14:textId="77777777" w:rsidR="000C6501" w:rsidRPr="00F54C26" w:rsidRDefault="00000000" w:rsidP="000C6501">
            <w:pPr>
              <w:spacing w:line="276" w:lineRule="auto"/>
              <w:rPr>
                <w:rFonts w:asciiTheme="minorHAnsi" w:eastAsia="Arial Unicode MS" w:hAnsiTheme="minorHAnsi" w:cstheme="minorHAnsi"/>
                <w:sz w:val="20"/>
                <w:bdr w:val="nil"/>
              </w:rPr>
            </w:pPr>
            <w:sdt>
              <w:sdtPr>
                <w:rPr>
                  <w:rFonts w:asciiTheme="minorHAnsi" w:eastAsia="Arial Unicode MS" w:hAnsiTheme="minorHAnsi" w:cstheme="minorHAnsi"/>
                  <w:sz w:val="20"/>
                  <w:bdr w:val="nil"/>
                </w:rPr>
                <w:alias w:val="specify the contract price exclusive of VAT"/>
                <w:tag w:val="nurodykite sutarties kainą be PVM"/>
                <w:id w:val="-1535340776"/>
                <w:placeholder>
                  <w:docPart w:val="F0FD06E6E8DE403FB11D671FC3827942"/>
                </w:placeholder>
                <w:showingPlcHdr/>
              </w:sdtPr>
              <w:sdtContent>
                <w:r w:rsidR="00BC3735">
                  <w:rPr>
                    <w:rStyle w:val="PlaceholderText"/>
                    <w:rFonts w:asciiTheme="minorHAnsi" w:hAnsiTheme="minorHAnsi"/>
                    <w:b/>
                    <w:color w:val="FF0000"/>
                  </w:rPr>
                  <w:t>Click or tap here to enter text.</w:t>
                </w:r>
              </w:sdtContent>
            </w:sdt>
            <w:r w:rsidR="00BC3735">
              <w:rPr>
                <w:rFonts w:asciiTheme="minorHAnsi" w:hAnsiTheme="minorHAnsi"/>
                <w:sz w:val="20"/>
                <w:bdr w:val="nil"/>
              </w:rPr>
              <w:t xml:space="preserve"> </w:t>
            </w:r>
            <w:r w:rsidR="00BC3735">
              <w:rPr>
                <w:rFonts w:asciiTheme="minorHAnsi" w:hAnsiTheme="minorHAnsi"/>
                <w:b/>
                <w:sz w:val="20"/>
                <w:bdr w:val="nil"/>
              </w:rPr>
              <w:t>EUR, exclusive of VAT</w:t>
            </w:r>
            <w:r w:rsidR="00BC3735">
              <w:rPr>
                <w:rFonts w:asciiTheme="minorHAnsi" w:hAnsiTheme="minorHAnsi"/>
                <w:sz w:val="20"/>
                <w:bdr w:val="nil"/>
              </w:rPr>
              <w:t xml:space="preserve"> </w:t>
            </w:r>
          </w:p>
          <w:p w14:paraId="5256E968" w14:textId="77777777" w:rsidR="000C6501" w:rsidRPr="00F54C26" w:rsidRDefault="00000000" w:rsidP="000C6501">
            <w:pPr>
              <w:spacing w:line="276" w:lineRule="auto"/>
              <w:rPr>
                <w:rFonts w:asciiTheme="minorHAnsi" w:eastAsia="Arial Unicode MS" w:hAnsiTheme="minorHAnsi" w:cstheme="minorHAnsi"/>
                <w:sz w:val="20"/>
                <w:bdr w:val="nil"/>
              </w:rPr>
            </w:pPr>
            <w:sdt>
              <w:sdtPr>
                <w:rPr>
                  <w:rFonts w:asciiTheme="minorHAnsi" w:eastAsia="Arial Unicode MS" w:hAnsiTheme="minorHAnsi" w:cstheme="minorHAnsi"/>
                  <w:sz w:val="20"/>
                  <w:bdr w:val="nil"/>
                </w:rPr>
                <w:alias w:val="specify VAT "/>
                <w:tag w:val="nurodykite PVM "/>
                <w:id w:val="-267005972"/>
                <w:placeholder>
                  <w:docPart w:val="C9B5C53A9E7B4C3AB64F7A758373AB50"/>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bdr w:val="nil"/>
              </w:rPr>
              <w:t xml:space="preserve"> VAT</w:t>
            </w:r>
          </w:p>
          <w:p w14:paraId="00F50C0F" w14:textId="4280F7CE" w:rsidR="000C6501" w:rsidRPr="00F54C26" w:rsidRDefault="00000000" w:rsidP="000C6501">
            <w:pPr>
              <w:spacing w:line="276" w:lineRule="auto"/>
              <w:rPr>
                <w:rFonts w:asciiTheme="minorHAnsi" w:eastAsia="Arial Unicode MS" w:hAnsiTheme="minorHAnsi" w:cstheme="minorHAnsi"/>
                <w:bdr w:val="nil"/>
              </w:rPr>
            </w:pPr>
            <w:sdt>
              <w:sdtPr>
                <w:rPr>
                  <w:rFonts w:asciiTheme="minorHAnsi" w:eastAsia="Arial Unicode MS" w:hAnsiTheme="minorHAnsi" w:cstheme="minorHAnsi"/>
                  <w:sz w:val="20"/>
                  <w:bdr w:val="nil"/>
                </w:rPr>
                <w:alias w:val="Specify the contract price including VAT"/>
                <w:tag w:val="Nurodykite sutarties kainą su PVM"/>
                <w:id w:val="-350869047"/>
                <w:placeholder>
                  <w:docPart w:val="60D7681D975549F5A92DE84FA4448F93"/>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bdr w:val="nil"/>
              </w:rPr>
              <w:t xml:space="preserve"> EUR with VAT</w:t>
            </w:r>
          </w:p>
        </w:tc>
      </w:tr>
      <w:tr w:rsidR="000C6501" w:rsidRPr="00F54C26" w14:paraId="6A74A3D3" w14:textId="77777777" w:rsidTr="00F54C26">
        <w:trPr>
          <w:trHeight w:val="769"/>
        </w:trPr>
        <w:tc>
          <w:tcPr>
            <w:tcW w:w="10146" w:type="dxa"/>
            <w:gridSpan w:val="2"/>
            <w:vAlign w:val="center"/>
          </w:tcPr>
          <w:p w14:paraId="2610B821" w14:textId="079A6E82" w:rsidR="000C6501" w:rsidRPr="00F54C26" w:rsidRDefault="000C6501" w:rsidP="003840D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sidRPr="00D9319F">
              <w:rPr>
                <w:rFonts w:asciiTheme="minorHAnsi" w:hAnsiTheme="minorHAnsi" w:cstheme="minorHAnsi"/>
                <w:sz w:val="20"/>
                <w:bdr w:val="nil"/>
              </w:rPr>
              <w:t xml:space="preserve">2.3. </w:t>
            </w:r>
            <w:r w:rsidRPr="00D9319F">
              <w:rPr>
                <w:rFonts w:asciiTheme="minorHAnsi" w:hAnsiTheme="minorHAnsi" w:cstheme="minorHAnsi"/>
                <w:sz w:val="20"/>
              </w:rPr>
              <w:t xml:space="preserve">The Buyer shall pay the Supplier for the </w:t>
            </w:r>
            <w:sdt>
              <w:sdtPr>
                <w:rPr>
                  <w:rFonts w:asciiTheme="minorHAnsi" w:eastAsia="Arial Unicode MS" w:hAnsiTheme="minorHAnsi" w:cstheme="minorHAnsi"/>
                  <w:sz w:val="20"/>
                  <w:bdr w:val="nil"/>
                </w:rPr>
                <w:id w:val="895391356"/>
                <w:placeholder>
                  <w:docPart w:val="252406749B1549ACA0ECFE5A3FD65863"/>
                </w:placeholder>
                <w:comboBox>
                  <w:listItem w:value="Pasirinkite elementą."/>
                  <w:listItem w:displayText="Goods" w:value="Prekes"/>
                  <w:listItem w:displayText="Services" w:value="Paslaugas"/>
                </w:comboBox>
              </w:sdtPr>
              <w:sdtContent>
                <w:r w:rsidRPr="00D9319F">
                  <w:rPr>
                    <w:rFonts w:asciiTheme="minorHAnsi" w:hAnsiTheme="minorHAnsi" w:cstheme="minorHAnsi"/>
                    <w:sz w:val="20"/>
                    <w:bdr w:val="nil"/>
                  </w:rPr>
                  <w:t>Services</w:t>
                </w:r>
              </w:sdtContent>
            </w:sdt>
            <w:r w:rsidRPr="00D9319F">
              <w:rPr>
                <w:rFonts w:asciiTheme="minorHAnsi" w:hAnsiTheme="minorHAnsi" w:cstheme="minorHAnsi"/>
                <w:sz w:val="20"/>
              </w:rPr>
              <w:t xml:space="preserve"> no later than </w:t>
            </w:r>
            <w:sdt>
              <w:sdtPr>
                <w:rPr>
                  <w:rFonts w:asciiTheme="minorHAnsi" w:eastAsia="Arial Unicode MS" w:hAnsiTheme="minorHAnsi" w:cstheme="minorHAnsi"/>
                  <w:color w:val="000000"/>
                  <w:sz w:val="20"/>
                  <w:bdr w:val="nil"/>
                </w:rPr>
                <w:alias w:val="choose the period"/>
                <w:tag w:val="pasirinkite terminą"/>
                <w:id w:val="-802624640"/>
                <w:placeholder>
                  <w:docPart w:val="818C7BE31ECF4627B24EA7E0B7AE7E0B"/>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B80DCA">
                  <w:rPr>
                    <w:rFonts w:asciiTheme="minorHAnsi" w:eastAsia="Arial Unicode MS" w:hAnsiTheme="minorHAnsi" w:cstheme="minorHAnsi"/>
                    <w:color w:val="000000"/>
                    <w:sz w:val="20"/>
                    <w:bdr w:val="nil"/>
                  </w:rPr>
                  <w:t>30</w:t>
                </w:r>
              </w:sdtContent>
            </w:sdt>
            <w:r w:rsidRPr="00D9319F">
              <w:rPr>
                <w:rFonts w:asciiTheme="minorHAnsi" w:hAnsiTheme="minorHAnsi" w:cstheme="minorHAnsi"/>
                <w:sz w:val="20"/>
              </w:rPr>
              <w:t xml:space="preserve"> days/days from the date of receipt of a duly submitted invoice. </w:t>
            </w:r>
          </w:p>
        </w:tc>
      </w:tr>
      <w:tr w:rsidR="000C6501" w:rsidRPr="00F54C26" w14:paraId="48671EC7" w14:textId="77777777" w:rsidTr="00F54C26">
        <w:trPr>
          <w:trHeight w:val="287"/>
        </w:trPr>
        <w:tc>
          <w:tcPr>
            <w:tcW w:w="10146" w:type="dxa"/>
            <w:gridSpan w:val="2"/>
            <w:shd w:val="clear" w:color="auto" w:fill="F2F2F2" w:themeFill="background1" w:themeFillShade="F2"/>
            <w:vAlign w:val="center"/>
          </w:tcPr>
          <w:p w14:paraId="45B19327" w14:textId="4D1128CB"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3. Entry into Force of the Contract, Duration/Deadlines of the Services, Extension of the Contract</w:t>
            </w:r>
          </w:p>
        </w:tc>
      </w:tr>
      <w:tr w:rsidR="000C6501" w:rsidRPr="00F54C26" w14:paraId="6DC96621" w14:textId="77777777" w:rsidTr="00F54C26">
        <w:trPr>
          <w:trHeight w:val="60"/>
        </w:trPr>
        <w:tc>
          <w:tcPr>
            <w:tcW w:w="10146" w:type="dxa"/>
            <w:gridSpan w:val="2"/>
            <w:tcBorders>
              <w:bottom w:val="single" w:sz="4" w:space="0" w:color="auto"/>
            </w:tcBorders>
            <w:shd w:val="clear" w:color="auto" w:fill="FFFFFF" w:themeFill="background1"/>
            <w:vAlign w:val="center"/>
          </w:tcPr>
          <w:p w14:paraId="023205B5" w14:textId="02BD38D1" w:rsidR="000C6501" w:rsidRPr="006C6333"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sidRPr="006C6333">
              <w:rPr>
                <w:rFonts w:asciiTheme="minorHAnsi" w:hAnsiTheme="minorHAnsi" w:cstheme="minorHAnsi"/>
                <w:sz w:val="20"/>
                <w:bdr w:val="nil"/>
              </w:rPr>
              <w:t>3.1. Additional Conditions for entry into force of the Contract</w:t>
            </w:r>
            <w:r w:rsidRPr="006C6333">
              <w:rPr>
                <w:rFonts w:asciiTheme="minorHAnsi" w:hAnsiTheme="minorHAnsi" w:cstheme="minorHAnsi"/>
                <w:sz w:val="20"/>
              </w:rPr>
              <w:t xml:space="preserve">: </w:t>
            </w:r>
            <w:sdt>
              <w:sdtPr>
                <w:rPr>
                  <w:rFonts w:asciiTheme="minorHAnsi" w:eastAsia="Arial Unicode MS" w:hAnsiTheme="minorHAnsi" w:cstheme="minorHAnsi"/>
                  <w:sz w:val="20"/>
                  <w:bdr w:val="nil"/>
                </w:rPr>
                <w:alias w:val="Conditions for entry into force of the Contract"/>
                <w:tag w:val="Sutarties įsigaliojimo sąlygos"/>
                <w:id w:val="-1901043142"/>
                <w:placeholder>
                  <w:docPart w:val="FAA67A84C1034BEB8D831A02B83FF83F"/>
                </w:placeholder>
                <w:comboBox>
                  <w:listItem w:value="pasirinkite, ar taikomos papildomos Sutarties įsigaliojimo sąlygos"/>
                  <w:listItem w:displayText="not applicable." w:value="netaikomos."/>
                  <w:listItem w:displayText="in addition to the conditions for entry into force provided for in the General Part, the following conditions shall apply:" w:value="be Bendrojoje dalyje numatytų įsigaliojimo sąlygų taikomos toliau nurodytos sąlygos:"/>
                </w:comboBox>
              </w:sdtPr>
              <w:sdtContent>
                <w:r w:rsidR="00551576">
                  <w:rPr>
                    <w:rFonts w:asciiTheme="minorHAnsi" w:eastAsia="Arial Unicode MS" w:hAnsiTheme="minorHAnsi" w:cstheme="minorHAnsi"/>
                    <w:sz w:val="20"/>
                    <w:bdr w:val="nil"/>
                  </w:rPr>
                  <w:t>in addition to the conditions for entry into force provided for in the General Part, the following conditions shall apply:</w:t>
                </w:r>
              </w:sdtContent>
            </w:sdt>
          </w:p>
          <w:p w14:paraId="48BD4140" w14:textId="42258F61" w:rsidR="000C6501" w:rsidRPr="00931211" w:rsidRDefault="000C6501" w:rsidP="0093121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sidRPr="006C6333">
              <w:rPr>
                <w:rFonts w:asciiTheme="minorHAnsi" w:hAnsiTheme="minorHAnsi" w:cstheme="minorHAnsi"/>
                <w:sz w:val="20"/>
                <w:bdr w:val="nil"/>
              </w:rPr>
              <w:t xml:space="preserve">3.1.1. The Supplier shall provide the Buyer with a performance security in accordance with the terms of the </w:t>
            </w:r>
            <w:proofErr w:type="gramStart"/>
            <w:r w:rsidRPr="006C6333">
              <w:rPr>
                <w:rFonts w:asciiTheme="minorHAnsi" w:hAnsiTheme="minorHAnsi" w:cstheme="minorHAnsi"/>
                <w:sz w:val="20"/>
                <w:bdr w:val="nil"/>
              </w:rPr>
              <w:t>Contract;</w:t>
            </w:r>
            <w:proofErr w:type="gramEnd"/>
          </w:p>
          <w:p w14:paraId="21EF20C8" w14:textId="5FFDAD12" w:rsidR="000C6501" w:rsidRPr="00931211" w:rsidRDefault="000C6501" w:rsidP="00931211">
            <w:pPr>
              <w:autoSpaceDN/>
              <w:spacing w:before="120" w:after="120" w:line="276" w:lineRule="auto"/>
              <w:contextualSpacing/>
              <w:textAlignment w:val="auto"/>
              <w:rPr>
                <w:rFonts w:asciiTheme="minorHAnsi" w:eastAsia="Arial Unicode MS" w:hAnsiTheme="minorHAnsi" w:cstheme="minorHAnsi"/>
                <w:color w:val="000000"/>
                <w:sz w:val="20"/>
                <w:bdr w:val="nil"/>
              </w:rPr>
            </w:pPr>
            <w:r w:rsidRPr="006C6333">
              <w:rPr>
                <w:rFonts w:asciiTheme="minorHAnsi" w:hAnsiTheme="minorHAnsi" w:cstheme="minorHAnsi"/>
                <w:sz w:val="20"/>
                <w:bdr w:val="nil"/>
              </w:rPr>
              <w:t xml:space="preserve">3.2. </w:t>
            </w:r>
            <w:r w:rsidRPr="006C6333">
              <w:rPr>
                <w:rFonts w:asciiTheme="minorHAnsi" w:hAnsiTheme="minorHAnsi" w:cstheme="minorHAnsi"/>
                <w:sz w:val="20"/>
              </w:rPr>
              <w:t xml:space="preserve">The </w:t>
            </w:r>
            <w:r w:rsidRPr="006C6333">
              <w:rPr>
                <w:rFonts w:asciiTheme="minorHAnsi" w:hAnsiTheme="minorHAnsi" w:cstheme="minorHAnsi"/>
                <w:sz w:val="20"/>
                <w:bdr w:val="nil"/>
              </w:rPr>
              <w:t xml:space="preserve">Supplier </w:t>
            </w:r>
            <w:sdt>
              <w:sdtPr>
                <w:rPr>
                  <w:rFonts w:asciiTheme="minorHAnsi" w:eastAsia="Arial Unicode MS" w:hAnsiTheme="minorHAnsi" w:cstheme="minorHAnsi"/>
                  <w:sz w:val="20"/>
                  <w:bdr w:val="nil"/>
                </w:rPr>
                <w:id w:val="324798229"/>
                <w:placeholder>
                  <w:docPart w:val="252406749B1549ACA0ECFE5A3FD65863"/>
                </w:placeholder>
                <w:comboBox>
                  <w:listItem w:value="Pasirinkite elementą."/>
                  <w:listItem w:displayText="shall sell the Goods" w:value="Prekes perduoda"/>
                  <w:listItem w:displayText="shall provide the Services" w:value="Paslaugas suteikia"/>
                </w:comboBox>
              </w:sdtPr>
              <w:sdtContent>
                <w:r w:rsidRPr="006C6333">
                  <w:rPr>
                    <w:rFonts w:asciiTheme="minorHAnsi" w:hAnsiTheme="minorHAnsi" w:cstheme="minorHAnsi"/>
                    <w:sz w:val="20"/>
                    <w:bdr w:val="nil"/>
                  </w:rPr>
                  <w:t>shall provide the Services</w:t>
                </w:r>
              </w:sdtContent>
            </w:sdt>
            <w:r w:rsidRPr="006C6333">
              <w:rPr>
                <w:rFonts w:asciiTheme="minorHAnsi" w:hAnsiTheme="minorHAnsi" w:cstheme="minorHAnsi"/>
                <w:sz w:val="20"/>
                <w:bdr w:val="nil"/>
              </w:rPr>
              <w:t xml:space="preserve"> no later </w:t>
            </w:r>
            <w:r w:rsidRPr="006C6333">
              <w:rPr>
                <w:rFonts w:asciiTheme="minorHAnsi" w:hAnsiTheme="minorHAnsi" w:cstheme="minorHAnsi"/>
                <w:sz w:val="20"/>
                <w:bdr w:val="nil"/>
                <w:shd w:val="clear" w:color="auto" w:fill="FFFFFF" w:themeFill="background1"/>
              </w:rPr>
              <w:t xml:space="preserve">than within </w:t>
            </w:r>
            <w:sdt>
              <w:sdtPr>
                <w:rPr>
                  <w:rFonts w:asciiTheme="minorHAnsi" w:eastAsia="Arial Unicode MS" w:hAnsiTheme="minorHAnsi" w:cstheme="minorHAnsi"/>
                  <w:color w:val="000000"/>
                  <w:sz w:val="20"/>
                  <w:bdr w:val="nil"/>
                </w:rPr>
                <w:alias w:val="Choose the period"/>
                <w:tag w:val="Pasirinkite terminą"/>
                <w:id w:val="-1704703528"/>
                <w:placeholder>
                  <w:docPart w:val="757048EF3A8F4795BC3FDD1CF62074F7"/>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931211">
                  <w:rPr>
                    <w:rFonts w:asciiTheme="minorHAnsi" w:eastAsia="Arial Unicode MS" w:hAnsiTheme="minorHAnsi" w:cstheme="minorHAnsi"/>
                    <w:color w:val="000000"/>
                    <w:sz w:val="20"/>
                    <w:bdr w:val="nil"/>
                  </w:rPr>
                  <w:t>14</w:t>
                </w:r>
              </w:sdtContent>
            </w:sdt>
            <w:r w:rsidRPr="006C6333">
              <w:rPr>
                <w:rFonts w:asciiTheme="minorHAnsi" w:hAnsiTheme="minorHAnsi" w:cstheme="minorHAnsi"/>
                <w:color w:val="000000"/>
                <w:sz w:val="20"/>
                <w:bdr w:val="nil"/>
              </w:rPr>
              <w:t xml:space="preserve"> </w:t>
            </w:r>
            <w:sdt>
              <w:sdtPr>
                <w:rPr>
                  <w:rFonts w:asciiTheme="minorHAnsi" w:eastAsia="Arial Unicode MS" w:hAnsiTheme="minorHAnsi" w:cstheme="minorHAnsi"/>
                  <w:color w:val="000000"/>
                  <w:sz w:val="20"/>
                  <w:bdr w:val="nil"/>
                </w:rPr>
                <w:id w:val="1577243119"/>
                <w:placeholder>
                  <w:docPart w:val="340581E310674CC38B06864E7EF3127C"/>
                </w:placeholder>
                <w:comboBox>
                  <w:listItem w:displayText="Choose the time units" w:value="Pasirinkite, kuo skaičiuojamas terminas"/>
                  <w:listItem w:displayText="calendar day(s)" w:value="kalendorinių dienų"/>
                  <w:listItem w:displayText="calendar day(s) " w:value="kalendorines dienas "/>
                  <w:listItem w:displayText="calendar day(s)" w:value="kelendorinę dieną"/>
                  <w:listItem w:displayText="working day(s)" w:value="darbo dienų"/>
                  <w:listItem w:displayText="working day(s)" w:value="darbo dienas"/>
                  <w:listItem w:displayText="working day(s)" w:value="darbo dieną"/>
                  <w:listItem w:displayText="month(s)" w:value="mėnesių"/>
                  <w:listItem w:displayText="month(s)" w:value="mėnesius"/>
                  <w:listItem w:displayText="month(s)" w:value="mėnesį"/>
                </w:comboBox>
              </w:sdtPr>
              <w:sdtContent>
                <w:r w:rsidR="00931211">
                  <w:rPr>
                    <w:rFonts w:asciiTheme="minorHAnsi" w:eastAsia="Arial Unicode MS" w:hAnsiTheme="minorHAnsi" w:cstheme="minorHAnsi"/>
                    <w:color w:val="000000"/>
                    <w:sz w:val="20"/>
                    <w:bdr w:val="nil"/>
                  </w:rPr>
                  <w:t>month(s)</w:t>
                </w:r>
              </w:sdtContent>
            </w:sdt>
            <w:r w:rsidRPr="006C6333">
              <w:rPr>
                <w:rFonts w:asciiTheme="minorHAnsi" w:hAnsiTheme="minorHAnsi" w:cstheme="minorHAnsi"/>
                <w:sz w:val="20"/>
                <w:bdr w:val="nil"/>
              </w:rPr>
              <w:t xml:space="preserve"> of the date of entry into force of the Contract</w:t>
            </w:r>
            <w:r w:rsidRPr="006C6333">
              <w:rPr>
                <w:rFonts w:asciiTheme="minorHAnsi" w:hAnsiTheme="minorHAnsi" w:cstheme="minorHAnsi"/>
                <w:color w:val="000000"/>
                <w:sz w:val="20"/>
                <w:bdr w:val="nil"/>
              </w:rPr>
              <w:t>.</w:t>
            </w:r>
          </w:p>
        </w:tc>
      </w:tr>
      <w:tr w:rsidR="000C6501" w:rsidRPr="00F54C26" w14:paraId="75EB08F3" w14:textId="77777777" w:rsidTr="00F54C26">
        <w:tc>
          <w:tcPr>
            <w:tcW w:w="10146" w:type="dxa"/>
            <w:gridSpan w:val="2"/>
            <w:vAlign w:val="center"/>
          </w:tcPr>
          <w:p w14:paraId="512E3D1B" w14:textId="35D9B6CC" w:rsidR="000C6501" w:rsidRPr="006C6333"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b/>
                <w:color w:val="000000"/>
                <w:sz w:val="20"/>
                <w:bdr w:val="nil"/>
              </w:rPr>
              <w:t xml:space="preserve">4. </w:t>
            </w:r>
            <w:r w:rsidR="008B37C6" w:rsidRPr="008B37C6">
              <w:rPr>
                <w:rFonts w:asciiTheme="minorHAnsi" w:hAnsiTheme="minorHAnsi" w:cstheme="minorHAnsi"/>
                <w:b/>
                <w:color w:val="000000"/>
                <w:sz w:val="20"/>
                <w:bdr w:val="nil"/>
              </w:rPr>
              <w:t>Subcontracting</w:t>
            </w:r>
          </w:p>
        </w:tc>
      </w:tr>
      <w:tr w:rsidR="000C6501" w:rsidRPr="00F54C26" w14:paraId="068EA46F" w14:textId="77777777" w:rsidTr="00F54C26">
        <w:trPr>
          <w:trHeight w:val="204"/>
        </w:trPr>
        <w:tc>
          <w:tcPr>
            <w:tcW w:w="10146" w:type="dxa"/>
            <w:gridSpan w:val="2"/>
          </w:tcPr>
          <w:p w14:paraId="1BAE3E09" w14:textId="6C318030" w:rsidR="000C6501" w:rsidRPr="006C6333" w:rsidRDefault="00312A7E"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4.1. A direct settlement option with s</w:t>
            </w:r>
            <w:r w:rsidRPr="00931211">
              <w:rPr>
                <w:rFonts w:asciiTheme="minorHAnsi" w:hAnsiTheme="minorHAnsi"/>
                <w:sz w:val="20"/>
                <w:bdr w:val="nil"/>
              </w:rPr>
              <w:t xml:space="preserve">ubcontractors </w:t>
            </w:r>
            <w:sdt>
              <w:sdtPr>
                <w:rPr>
                  <w:rFonts w:asciiTheme="minorHAnsi" w:eastAsia="Arial Unicode MS" w:hAnsiTheme="minorHAnsi" w:cstheme="minorHAnsi"/>
                  <w:sz w:val="20"/>
                </w:rPr>
                <w:id w:val="-1126618946"/>
                <w:placeholder>
                  <w:docPart w:val="7DC1ED3209414195AA2FF487E0E08435"/>
                </w:placeholder>
                <w15:color w:val="FFFFFF"/>
                <w:comboBox>
                  <w:listItem w:value="Choose an item."/>
                  <w:listItem w:displayText="is applicable; a draft tripartite contract is attached." w:value="yra numatyta, trišalės sutarties projektas pridedamas."/>
                  <w:listItem w:displayText="is not applicable." w:value="nėra numatyta."/>
                </w:comboBox>
              </w:sdtPr>
              <w:sdtEndPr>
                <w:rPr>
                  <w:bdr w:val="nil"/>
                </w:rPr>
              </w:sdtEndPr>
              <w:sdtContent>
                <w:r w:rsidR="00931211" w:rsidRPr="00931211">
                  <w:rPr>
                    <w:rFonts w:asciiTheme="minorHAnsi" w:eastAsia="Arial Unicode MS" w:hAnsiTheme="minorHAnsi" w:cstheme="minorHAnsi"/>
                    <w:sz w:val="20"/>
                  </w:rPr>
                  <w:t>is applicable; a draft tripartite contract is attached.</w:t>
                </w:r>
              </w:sdtContent>
            </w:sdt>
            <w:r w:rsidRPr="00931211" w:rsidDel="00312A7E">
              <w:rPr>
                <w:rFonts w:asciiTheme="minorHAnsi" w:hAnsiTheme="minorHAnsi" w:cstheme="minorHAnsi"/>
                <w:sz w:val="20"/>
                <w:bdr w:val="nil"/>
              </w:rPr>
              <w:t xml:space="preserve"> </w:t>
            </w:r>
          </w:p>
        </w:tc>
      </w:tr>
      <w:tr w:rsidR="000C6501" w:rsidRPr="00F54C26" w14:paraId="14444461" w14:textId="77777777" w:rsidTr="00F54C26">
        <w:trPr>
          <w:trHeight w:val="204"/>
        </w:trPr>
        <w:tc>
          <w:tcPr>
            <w:tcW w:w="10146" w:type="dxa"/>
            <w:gridSpan w:val="2"/>
            <w:shd w:val="clear" w:color="auto" w:fill="F2F2F2" w:themeFill="background1" w:themeFillShade="F2"/>
          </w:tcPr>
          <w:p w14:paraId="0F178489" w14:textId="0E4CACED" w:rsidR="000C6501" w:rsidRPr="006C6333"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b/>
                <w:color w:val="000000"/>
                <w:sz w:val="20"/>
                <w:bdr w:val="nil"/>
              </w:rPr>
              <w:t xml:space="preserve">5. Contract Performance </w:t>
            </w:r>
            <w:r w:rsidR="00F82170">
              <w:rPr>
                <w:rFonts w:asciiTheme="minorHAnsi" w:hAnsiTheme="minorHAnsi" w:cstheme="minorHAnsi"/>
                <w:b/>
                <w:color w:val="000000"/>
                <w:sz w:val="20"/>
                <w:bdr w:val="nil"/>
              </w:rPr>
              <w:t>Security</w:t>
            </w:r>
            <w:r w:rsidR="00F82170" w:rsidRPr="006C6333">
              <w:rPr>
                <w:rFonts w:asciiTheme="minorHAnsi" w:hAnsiTheme="minorHAnsi" w:cstheme="minorHAnsi"/>
                <w:b/>
                <w:color w:val="000000"/>
                <w:sz w:val="20"/>
                <w:bdr w:val="nil"/>
              </w:rPr>
              <w:t xml:space="preserve"> </w:t>
            </w:r>
            <w:r w:rsidRPr="006C6333">
              <w:rPr>
                <w:rFonts w:asciiTheme="minorHAnsi" w:hAnsiTheme="minorHAnsi" w:cstheme="minorHAnsi"/>
                <w:b/>
                <w:color w:val="000000"/>
                <w:sz w:val="20"/>
                <w:bdr w:val="nil"/>
              </w:rPr>
              <w:t xml:space="preserve">by a Bank Guarantee or a Letter of </w:t>
            </w:r>
            <w:r w:rsidR="00F82170">
              <w:rPr>
                <w:rFonts w:asciiTheme="minorHAnsi" w:hAnsiTheme="minorHAnsi" w:cstheme="minorHAnsi"/>
                <w:b/>
                <w:color w:val="000000"/>
                <w:sz w:val="20"/>
                <w:bdr w:val="nil"/>
              </w:rPr>
              <w:t>Surety</w:t>
            </w:r>
          </w:p>
        </w:tc>
      </w:tr>
      <w:tr w:rsidR="000C6501" w:rsidRPr="00F54C26" w14:paraId="78C92815" w14:textId="77777777" w:rsidTr="00106058">
        <w:trPr>
          <w:trHeight w:val="204"/>
        </w:trPr>
        <w:tc>
          <w:tcPr>
            <w:tcW w:w="10146" w:type="dxa"/>
            <w:gridSpan w:val="2"/>
            <w:shd w:val="clear" w:color="auto" w:fill="auto"/>
          </w:tcPr>
          <w:p w14:paraId="0513B664" w14:textId="45073D30" w:rsidR="000C6501" w:rsidRPr="00931211" w:rsidRDefault="000C6501" w:rsidP="000C6501">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rPr>
            </w:pPr>
            <w:r w:rsidRPr="006C6333">
              <w:rPr>
                <w:rFonts w:asciiTheme="minorHAnsi" w:hAnsiTheme="minorHAnsi" w:cstheme="minorHAnsi"/>
                <w:sz w:val="20"/>
                <w:bdr w:val="nil"/>
              </w:rPr>
              <w:t xml:space="preserve">5.1. </w:t>
            </w:r>
            <w:r w:rsidRPr="006C6333">
              <w:rPr>
                <w:rFonts w:asciiTheme="minorHAnsi" w:hAnsiTheme="minorHAnsi" w:cstheme="minorHAnsi"/>
                <w:sz w:val="20"/>
              </w:rPr>
              <w:t xml:space="preserve">A bank guarantee or a letter of </w:t>
            </w:r>
            <w:r w:rsidR="00F82170">
              <w:rPr>
                <w:rFonts w:asciiTheme="minorHAnsi" w:hAnsiTheme="minorHAnsi" w:cstheme="minorHAnsi"/>
                <w:sz w:val="20"/>
              </w:rPr>
              <w:t>surety</w:t>
            </w:r>
            <w:r w:rsidR="00F82170" w:rsidRPr="006C6333">
              <w:rPr>
                <w:rFonts w:asciiTheme="minorHAnsi" w:hAnsiTheme="minorHAnsi" w:cstheme="minorHAnsi"/>
                <w:sz w:val="20"/>
              </w:rPr>
              <w:t xml:space="preserve"> </w:t>
            </w:r>
            <w:r w:rsidRPr="006C6333">
              <w:rPr>
                <w:rFonts w:asciiTheme="minorHAnsi" w:hAnsiTheme="minorHAnsi" w:cstheme="minorHAnsi"/>
                <w:sz w:val="20"/>
              </w:rPr>
              <w:t xml:space="preserve">to secure the performance of the </w:t>
            </w:r>
            <w:r w:rsidRPr="00931211">
              <w:rPr>
                <w:rFonts w:asciiTheme="minorHAnsi" w:hAnsiTheme="minorHAnsi" w:cstheme="minorHAnsi"/>
                <w:sz w:val="20"/>
              </w:rPr>
              <w:t xml:space="preserve">Contract is: </w:t>
            </w:r>
            <w:sdt>
              <w:sdtPr>
                <w:rPr>
                  <w:rFonts w:asciiTheme="minorHAnsi" w:eastAsia="Arial Unicode MS" w:hAnsiTheme="minorHAnsi" w:cstheme="minorHAnsi"/>
                  <w:sz w:val="20"/>
                  <w:bdr w:val="nil"/>
                </w:rPr>
                <w:alias w:val="contract performance guarantee"/>
                <w:tag w:val="sutarties įvykdymo užtikrinimas"/>
                <w:id w:val="-1585603763"/>
                <w:placeholder>
                  <w:docPart w:val="EC234A16E333476F8C0459968C813984"/>
                </w:placeholder>
                <w:comboBox>
                  <w:listItem w:value="pasirinkite, ar reikalaujamas užtikrinimas"/>
                  <w:listItem w:displayText="not applicable" w:value="netaikoma"/>
                  <w:listItem w:displayText="applicable under the following conditions:" w:value="taikoma tokiomis sąlygomis:"/>
                </w:comboBox>
              </w:sdtPr>
              <w:sdtContent>
                <w:r w:rsidR="00931211" w:rsidRPr="00931211">
                  <w:rPr>
                    <w:rFonts w:asciiTheme="minorHAnsi" w:eastAsia="Arial Unicode MS" w:hAnsiTheme="minorHAnsi" w:cstheme="minorHAnsi"/>
                    <w:sz w:val="20"/>
                    <w:bdr w:val="nil"/>
                  </w:rPr>
                  <w:t>applicable under the following conditions:</w:t>
                </w:r>
              </w:sdtContent>
            </w:sdt>
          </w:p>
          <w:p w14:paraId="4B9FA668" w14:textId="39788E82" w:rsidR="000C6501" w:rsidRPr="006C6333"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5.1.1. </w:t>
            </w:r>
            <w:r w:rsidR="00F82170">
              <w:rPr>
                <w:rFonts w:asciiTheme="minorHAnsi" w:hAnsiTheme="minorHAnsi" w:cstheme="minorHAnsi"/>
                <w:sz w:val="20"/>
              </w:rPr>
              <w:t>Security</w:t>
            </w:r>
            <w:r w:rsidR="00F82170" w:rsidRPr="006C6333">
              <w:rPr>
                <w:rFonts w:asciiTheme="minorHAnsi" w:hAnsiTheme="minorHAnsi" w:cstheme="minorHAnsi"/>
                <w:sz w:val="20"/>
              </w:rPr>
              <w:t xml:space="preserve"> </w:t>
            </w:r>
            <w:r w:rsidRPr="006C6333">
              <w:rPr>
                <w:rFonts w:asciiTheme="minorHAnsi" w:hAnsiTheme="minorHAnsi" w:cstheme="minorHAnsi"/>
                <w:sz w:val="20"/>
              </w:rPr>
              <w:t>amount:</w:t>
            </w:r>
            <w:r w:rsidRPr="006C6333">
              <w:rPr>
                <w:rFonts w:asciiTheme="minorHAnsi" w:hAnsiTheme="minorHAnsi" w:cstheme="minorHAnsi"/>
                <w:color w:val="000000"/>
                <w:sz w:val="20"/>
                <w:bdr w:val="nil"/>
              </w:rPr>
              <w:t xml:space="preserve"> </w:t>
            </w:r>
            <w:sdt>
              <w:sdtPr>
                <w:rPr>
                  <w:rFonts w:asciiTheme="minorHAnsi" w:eastAsia="Arial Unicode MS" w:hAnsiTheme="minorHAnsi" w:cstheme="minorHAnsi"/>
                  <w:color w:val="000000"/>
                  <w:sz w:val="20"/>
                  <w:bdr w:val="nil"/>
                </w:rPr>
                <w:alias w:val="guarantee amount"/>
                <w:tag w:val="užtikrinimo dydis"/>
                <w:id w:val="-2106254509"/>
                <w:placeholder>
                  <w:docPart w:val="BC10704EAF424636B7BAE3C3AE1B6300"/>
                </w:placeholder>
                <w:comboBox>
                  <w:listItem w:value="pasirinkite užtikrinimo dydį"/>
                  <w:listItem w:displayText="10% of the Price (excl. VAT)" w:value="10 proc. nuo Kainos (be PVM)"/>
                  <w:listItem w:displayText="5% of the Price (excl. VAT)" w:value="5 proc. nuo Kainos (be PVM)"/>
                </w:comboBox>
              </w:sdtPr>
              <w:sdtContent>
                <w:r w:rsidR="00931211">
                  <w:rPr>
                    <w:rFonts w:asciiTheme="minorHAnsi" w:eastAsia="Arial Unicode MS" w:hAnsiTheme="minorHAnsi" w:cstheme="minorHAnsi"/>
                    <w:color w:val="000000"/>
                    <w:sz w:val="20"/>
                    <w:bdr w:val="nil"/>
                  </w:rPr>
                  <w:t>10% of the Price (excl. VAT)</w:t>
                </w:r>
              </w:sdtContent>
            </w:sdt>
            <w:r w:rsidRPr="006C6333">
              <w:rPr>
                <w:rFonts w:asciiTheme="minorHAnsi" w:hAnsiTheme="minorHAnsi" w:cstheme="minorHAnsi"/>
                <w:color w:val="000000"/>
                <w:sz w:val="20"/>
                <w:bdr w:val="nil"/>
              </w:rPr>
              <w:t>.</w:t>
            </w:r>
          </w:p>
          <w:p w14:paraId="46BFCC62" w14:textId="4A7235B2" w:rsidR="000C6501" w:rsidRPr="006C6333"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5.1.2. The Supplier must provide a guarantee from a bank registered in the Republic of Lithuania or abroad or, if the</w:t>
            </w:r>
            <w:r w:rsidR="00F82170">
              <w:rPr>
                <w:rFonts w:asciiTheme="minorHAnsi" w:hAnsiTheme="minorHAnsi" w:cstheme="minorHAnsi"/>
                <w:color w:val="000000"/>
                <w:sz w:val="20"/>
                <w:bdr w:val="nil"/>
              </w:rPr>
              <w:t xml:space="preserve"> security</w:t>
            </w:r>
            <w:r w:rsidRPr="006C6333">
              <w:rPr>
                <w:rFonts w:asciiTheme="minorHAnsi" w:hAnsiTheme="minorHAnsi" w:cstheme="minorHAnsi"/>
                <w:color w:val="000000"/>
                <w:sz w:val="20"/>
                <w:bdr w:val="nil"/>
              </w:rPr>
              <w:t xml:space="preserve"> amount is less than or equal to EUR 100,000, </w:t>
            </w:r>
            <w:r w:rsidR="00063899">
              <w:rPr>
                <w:rFonts w:asciiTheme="minorHAnsi" w:hAnsiTheme="minorHAnsi" w:cstheme="minorHAnsi"/>
                <w:color w:val="000000"/>
                <w:sz w:val="20"/>
                <w:bdr w:val="nil"/>
              </w:rPr>
              <w:t xml:space="preserve">- letter of surety </w:t>
            </w:r>
            <w:r w:rsidRPr="006C6333">
              <w:rPr>
                <w:rFonts w:asciiTheme="minorHAnsi" w:hAnsiTheme="minorHAnsi" w:cstheme="minorHAnsi"/>
                <w:color w:val="000000"/>
                <w:sz w:val="20"/>
                <w:bdr w:val="nil"/>
              </w:rPr>
              <w:t xml:space="preserve">from an insurance company registered in the Republic of Lithuania or abroad. This </w:t>
            </w:r>
            <w:r w:rsidR="00F82170">
              <w:rPr>
                <w:rFonts w:asciiTheme="minorHAnsi" w:hAnsiTheme="minorHAnsi" w:cstheme="minorHAnsi"/>
                <w:color w:val="000000"/>
                <w:sz w:val="20"/>
                <w:bdr w:val="nil"/>
              </w:rPr>
              <w:t xml:space="preserve">contract </w:t>
            </w:r>
            <w:r w:rsidRPr="006C6333">
              <w:rPr>
                <w:rFonts w:asciiTheme="minorHAnsi" w:hAnsiTheme="minorHAnsi" w:cstheme="minorHAnsi"/>
                <w:color w:val="000000"/>
                <w:sz w:val="20"/>
                <w:bdr w:val="nil"/>
              </w:rPr>
              <w:t xml:space="preserve">performance </w:t>
            </w:r>
            <w:r w:rsidR="00F82170">
              <w:rPr>
                <w:rFonts w:asciiTheme="minorHAnsi" w:hAnsiTheme="minorHAnsi" w:cstheme="minorHAnsi"/>
                <w:color w:val="000000"/>
                <w:sz w:val="20"/>
                <w:bdr w:val="nil"/>
              </w:rPr>
              <w:t>security</w:t>
            </w:r>
            <w:r w:rsidRPr="006C6333">
              <w:rPr>
                <w:rFonts w:asciiTheme="minorHAnsi" w:hAnsiTheme="minorHAnsi" w:cstheme="minorHAnsi"/>
                <w:color w:val="000000"/>
                <w:sz w:val="20"/>
                <w:bdr w:val="nil"/>
              </w:rPr>
              <w:t xml:space="preserve"> (together with evidence of the entry into force of the guarantee) shall be provided to the Buyer prior to the signature of the Contract and shall be one of the conditions for the entry into force of the Contract. The guarantee shall be issued by a bank or an insurance company acceptable to the Buyer and shall meet all the requirements set out in the Contract and shall remain in full force and effect until</w:t>
            </w:r>
            <w:r w:rsidR="00F82170">
              <w:rPr>
                <w:rFonts w:asciiTheme="minorHAnsi" w:hAnsiTheme="minorHAnsi" w:cstheme="minorHAnsi"/>
                <w:color w:val="000000"/>
                <w:sz w:val="20"/>
                <w:bdr w:val="nil"/>
              </w:rPr>
              <w:t xml:space="preserve"> the</w:t>
            </w:r>
            <w:r w:rsidRPr="006C6333">
              <w:rPr>
                <w:rFonts w:asciiTheme="minorHAnsi" w:hAnsiTheme="minorHAnsi" w:cstheme="minorHAnsi"/>
                <w:color w:val="000000"/>
                <w:sz w:val="20"/>
                <w:bdr w:val="nil"/>
              </w:rPr>
              <w:t xml:space="preserve"> final payment for all Services provided under the Contract has been made. If the Contract is not performed for any reason 30 (thirty) days before </w:t>
            </w:r>
            <w:r w:rsidRPr="006C6333">
              <w:rPr>
                <w:rFonts w:asciiTheme="minorHAnsi" w:hAnsiTheme="minorHAnsi" w:cstheme="minorHAnsi"/>
                <w:color w:val="000000"/>
                <w:sz w:val="20"/>
                <w:bdr w:val="nil"/>
              </w:rPr>
              <w:lastRenderedPageBreak/>
              <w:t xml:space="preserve">the expiry of the guarantee provided, the Supplier undertakes, at its own expense, at least 10 (ten) days before the expiry of the guarantee provided, to extend the validity of the guarantee or to provide the Buyer with a new guarantee valid for a period of at least until the end of the final period of provision of Services and the end of the final payment period for all Services provided under the Contract. If </w:t>
            </w:r>
            <w:r w:rsidR="00D17ABE">
              <w:rPr>
                <w:rFonts w:asciiTheme="minorHAnsi" w:hAnsiTheme="minorHAnsi" w:cstheme="minorHAnsi"/>
                <w:color w:val="000000"/>
                <w:sz w:val="20"/>
                <w:bdr w:val="nil"/>
              </w:rPr>
              <w:t>to secure</w:t>
            </w:r>
            <w:r w:rsidR="00D17ABE" w:rsidRPr="006C6333">
              <w:rPr>
                <w:rFonts w:asciiTheme="minorHAnsi" w:hAnsiTheme="minorHAnsi" w:cstheme="minorHAnsi"/>
                <w:color w:val="000000"/>
                <w:sz w:val="20"/>
                <w:bdr w:val="nil"/>
              </w:rPr>
              <w:t xml:space="preserve"> </w:t>
            </w:r>
            <w:r w:rsidRPr="006C6333">
              <w:rPr>
                <w:rFonts w:asciiTheme="minorHAnsi" w:hAnsiTheme="minorHAnsi" w:cstheme="minorHAnsi"/>
                <w:color w:val="000000"/>
                <w:sz w:val="20"/>
                <w:bdr w:val="nil"/>
              </w:rPr>
              <w:t xml:space="preserve">the performance of the Contract the Supplier provides a letter of </w:t>
            </w:r>
            <w:r w:rsidR="00F82170">
              <w:rPr>
                <w:rFonts w:asciiTheme="minorHAnsi" w:hAnsiTheme="minorHAnsi" w:cstheme="minorHAnsi"/>
                <w:color w:val="000000"/>
                <w:sz w:val="20"/>
                <w:bdr w:val="nil"/>
              </w:rPr>
              <w:t>surety</w:t>
            </w:r>
            <w:r w:rsidR="00F82170" w:rsidRPr="006C6333">
              <w:rPr>
                <w:rFonts w:asciiTheme="minorHAnsi" w:hAnsiTheme="minorHAnsi" w:cstheme="minorHAnsi"/>
                <w:color w:val="000000"/>
                <w:sz w:val="20"/>
                <w:bdr w:val="nil"/>
              </w:rPr>
              <w:t xml:space="preserve"> </w:t>
            </w:r>
            <w:r w:rsidRPr="006C6333">
              <w:rPr>
                <w:rFonts w:asciiTheme="minorHAnsi" w:hAnsiTheme="minorHAnsi" w:cstheme="minorHAnsi"/>
                <w:color w:val="000000"/>
                <w:sz w:val="20"/>
                <w:bdr w:val="nil"/>
              </w:rPr>
              <w:t xml:space="preserve">issued by an insurance company, this letter shall be accompanied by a copy of a payment order confirming that the insurance premium for the letter of </w:t>
            </w:r>
            <w:r w:rsidR="00D17ABE">
              <w:rPr>
                <w:rFonts w:asciiTheme="minorHAnsi" w:hAnsiTheme="minorHAnsi" w:cstheme="minorHAnsi"/>
                <w:color w:val="000000"/>
                <w:sz w:val="20"/>
                <w:bdr w:val="nil"/>
              </w:rPr>
              <w:t>surety</w:t>
            </w:r>
            <w:r w:rsidR="00D17ABE" w:rsidRPr="006C6333">
              <w:rPr>
                <w:rFonts w:asciiTheme="minorHAnsi" w:hAnsiTheme="minorHAnsi" w:cstheme="minorHAnsi"/>
                <w:color w:val="000000"/>
                <w:sz w:val="20"/>
                <w:bdr w:val="nil"/>
              </w:rPr>
              <w:t xml:space="preserve"> </w:t>
            </w:r>
            <w:r w:rsidRPr="006C6333">
              <w:rPr>
                <w:rFonts w:asciiTheme="minorHAnsi" w:hAnsiTheme="minorHAnsi" w:cstheme="minorHAnsi"/>
                <w:color w:val="000000"/>
                <w:sz w:val="20"/>
                <w:bdr w:val="nil"/>
              </w:rPr>
              <w:t>has been paid.</w:t>
            </w:r>
          </w:p>
          <w:p w14:paraId="471094F5" w14:textId="77777777" w:rsidR="000C6501" w:rsidRPr="006C6333"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5.1.3. The document securing performance of the Contract must state: </w:t>
            </w:r>
          </w:p>
          <w:p w14:paraId="622F4E2C" w14:textId="77777777" w:rsidR="000C6501" w:rsidRPr="006C6333"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(i) The validity period and the guarantee </w:t>
            </w:r>
            <w:proofErr w:type="gramStart"/>
            <w:r w:rsidRPr="006C6333">
              <w:rPr>
                <w:rFonts w:asciiTheme="minorHAnsi" w:hAnsiTheme="minorHAnsi" w:cstheme="minorHAnsi"/>
                <w:color w:val="000000"/>
                <w:sz w:val="20"/>
                <w:bdr w:val="nil"/>
              </w:rPr>
              <w:t>amount;</w:t>
            </w:r>
            <w:proofErr w:type="gramEnd"/>
            <w:r w:rsidRPr="006C6333">
              <w:rPr>
                <w:rFonts w:asciiTheme="minorHAnsi" w:hAnsiTheme="minorHAnsi" w:cstheme="minorHAnsi"/>
                <w:color w:val="000000"/>
                <w:sz w:val="20"/>
                <w:bdr w:val="nil"/>
              </w:rPr>
              <w:t xml:space="preserve"> </w:t>
            </w:r>
          </w:p>
          <w:p w14:paraId="4BD6DFA6" w14:textId="77777777" w:rsidR="000C6501" w:rsidRPr="006C6333" w:rsidRDefault="000C6501" w:rsidP="000C6501">
            <w:pP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(ii) That it is first demand, unconditional and </w:t>
            </w:r>
            <w:proofErr w:type="gramStart"/>
            <w:r w:rsidRPr="006C6333">
              <w:rPr>
                <w:rFonts w:asciiTheme="minorHAnsi" w:hAnsiTheme="minorHAnsi" w:cstheme="minorHAnsi"/>
                <w:color w:val="000000"/>
                <w:sz w:val="20"/>
                <w:bdr w:val="nil"/>
              </w:rPr>
              <w:t>irrevocable;</w:t>
            </w:r>
            <w:proofErr w:type="gramEnd"/>
            <w:r w:rsidRPr="006C6333">
              <w:rPr>
                <w:rFonts w:asciiTheme="minorHAnsi" w:hAnsiTheme="minorHAnsi" w:cstheme="minorHAnsi"/>
                <w:color w:val="000000"/>
                <w:sz w:val="20"/>
                <w:bdr w:val="nil"/>
              </w:rPr>
              <w:t xml:space="preserve"> </w:t>
            </w:r>
          </w:p>
          <w:p w14:paraId="0D4ED234" w14:textId="1A82DC1C" w:rsidR="000C6501" w:rsidRPr="006C6333" w:rsidRDefault="000C6501" w:rsidP="000C6501">
            <w:pP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(iii) That the </w:t>
            </w:r>
            <w:r w:rsidR="00D17ABE">
              <w:rPr>
                <w:rFonts w:asciiTheme="minorHAnsi" w:hAnsiTheme="minorHAnsi" w:cstheme="minorHAnsi"/>
                <w:color w:val="000000"/>
                <w:sz w:val="20"/>
                <w:bdr w:val="nil"/>
              </w:rPr>
              <w:t>security</w:t>
            </w:r>
            <w:r w:rsidR="00D17ABE" w:rsidRPr="006C6333">
              <w:rPr>
                <w:rFonts w:asciiTheme="minorHAnsi" w:hAnsiTheme="minorHAnsi" w:cstheme="minorHAnsi"/>
                <w:color w:val="000000"/>
                <w:sz w:val="20"/>
                <w:bdr w:val="nil"/>
              </w:rPr>
              <w:t xml:space="preserve"> </w:t>
            </w:r>
            <w:r w:rsidRPr="006C6333">
              <w:rPr>
                <w:rFonts w:asciiTheme="minorHAnsi" w:hAnsiTheme="minorHAnsi" w:cstheme="minorHAnsi"/>
                <w:color w:val="000000"/>
                <w:sz w:val="20"/>
                <w:bdr w:val="nil"/>
              </w:rPr>
              <w:t xml:space="preserve">currency is the </w:t>
            </w:r>
            <w:proofErr w:type="gramStart"/>
            <w:r w:rsidRPr="006C6333">
              <w:rPr>
                <w:rFonts w:asciiTheme="minorHAnsi" w:hAnsiTheme="minorHAnsi" w:cstheme="minorHAnsi"/>
                <w:color w:val="000000"/>
                <w:sz w:val="20"/>
                <w:bdr w:val="nil"/>
              </w:rPr>
              <w:t>euro;</w:t>
            </w:r>
            <w:proofErr w:type="gramEnd"/>
            <w:r w:rsidRPr="006C6333">
              <w:rPr>
                <w:rFonts w:asciiTheme="minorHAnsi" w:hAnsiTheme="minorHAnsi" w:cstheme="minorHAnsi"/>
                <w:color w:val="000000"/>
                <w:sz w:val="20"/>
                <w:bdr w:val="nil"/>
              </w:rPr>
              <w:t xml:space="preserve"> </w:t>
            </w:r>
          </w:p>
          <w:p w14:paraId="23E2C1C6" w14:textId="77777777" w:rsidR="000C6501" w:rsidRPr="006C6333" w:rsidRDefault="000C6501" w:rsidP="000C6501">
            <w:pP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(iv) A confirmation (condition) that the Buyer is not required to substantiate its claims when demanding payment, but only to state that the Supplier has failed to fulfil its contractual obligations or has fulfilled them </w:t>
            </w:r>
            <w:proofErr w:type="gramStart"/>
            <w:r w:rsidRPr="006C6333">
              <w:rPr>
                <w:rFonts w:asciiTheme="minorHAnsi" w:hAnsiTheme="minorHAnsi" w:cstheme="minorHAnsi"/>
                <w:color w:val="000000"/>
                <w:sz w:val="20"/>
                <w:bdr w:val="nil"/>
              </w:rPr>
              <w:t>inadequately;</w:t>
            </w:r>
            <w:proofErr w:type="gramEnd"/>
          </w:p>
          <w:p w14:paraId="4D309B33" w14:textId="77777777" w:rsidR="000C6501" w:rsidRPr="006C6333"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(v) The bank or insurance company undertakes to pay to the Buyer, within ten (10) days of the first written demand by the Buyer, the amount specified in the demand, but not more than the amount specified in the </w:t>
            </w:r>
            <w:proofErr w:type="gramStart"/>
            <w:r w:rsidRPr="006C6333">
              <w:rPr>
                <w:rFonts w:asciiTheme="minorHAnsi" w:hAnsiTheme="minorHAnsi" w:cstheme="minorHAnsi"/>
                <w:color w:val="000000"/>
                <w:sz w:val="20"/>
                <w:bdr w:val="nil"/>
              </w:rPr>
              <w:t>guarantee;</w:t>
            </w:r>
            <w:proofErr w:type="gramEnd"/>
            <w:r w:rsidRPr="006C6333">
              <w:rPr>
                <w:rFonts w:asciiTheme="minorHAnsi" w:hAnsiTheme="minorHAnsi" w:cstheme="minorHAnsi"/>
                <w:color w:val="000000"/>
                <w:sz w:val="20"/>
                <w:bdr w:val="nil"/>
              </w:rPr>
              <w:t xml:space="preserve"> </w:t>
            </w:r>
          </w:p>
          <w:p w14:paraId="5CBEDE4C" w14:textId="77777777" w:rsidR="000C6501" w:rsidRPr="006C6333"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(vi) The laws applicable to the bank guarantee: the Uniform Rules for Demand Guarantees of the International Chamber of Commerce (ICC Publication No. 758), with the exceptions set out in the mandatory provisions of the legislation of the Republic of Lithuania; the laws applicable to the letter of insurance: the law of the Republic of </w:t>
            </w:r>
            <w:proofErr w:type="gramStart"/>
            <w:r w:rsidRPr="006C6333">
              <w:rPr>
                <w:rFonts w:asciiTheme="minorHAnsi" w:hAnsiTheme="minorHAnsi" w:cstheme="minorHAnsi"/>
                <w:color w:val="000000"/>
                <w:sz w:val="20"/>
                <w:bdr w:val="nil"/>
              </w:rPr>
              <w:t>Lithuania;</w:t>
            </w:r>
            <w:proofErr w:type="gramEnd"/>
            <w:r w:rsidRPr="006C6333">
              <w:rPr>
                <w:rFonts w:asciiTheme="minorHAnsi" w:hAnsiTheme="minorHAnsi" w:cstheme="minorHAnsi"/>
                <w:color w:val="000000"/>
                <w:sz w:val="20"/>
                <w:bdr w:val="nil"/>
              </w:rPr>
              <w:t xml:space="preserve"> </w:t>
            </w:r>
          </w:p>
          <w:p w14:paraId="21630398" w14:textId="07B02E18" w:rsidR="000C6501" w:rsidRPr="006C6333"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(vii) That disputes between the parties shall be settled in the courts of the Republic of Lithuania/Vilnius Court of Commercial Arbitration. The bank or insurance company issuing the document </w:t>
            </w:r>
            <w:r w:rsidR="00D17ABE">
              <w:rPr>
                <w:rFonts w:asciiTheme="minorHAnsi" w:hAnsiTheme="minorHAnsi" w:cstheme="minorHAnsi"/>
                <w:color w:val="000000"/>
                <w:sz w:val="20"/>
                <w:bdr w:val="nil"/>
              </w:rPr>
              <w:t>securing</w:t>
            </w:r>
            <w:r w:rsidR="00D17ABE" w:rsidRPr="006C6333">
              <w:rPr>
                <w:rFonts w:asciiTheme="minorHAnsi" w:hAnsiTheme="minorHAnsi" w:cstheme="minorHAnsi"/>
                <w:color w:val="000000"/>
                <w:sz w:val="20"/>
                <w:bdr w:val="nil"/>
              </w:rPr>
              <w:t xml:space="preserve"> </w:t>
            </w:r>
            <w:r w:rsidRPr="006C6333">
              <w:rPr>
                <w:rFonts w:asciiTheme="minorHAnsi" w:hAnsiTheme="minorHAnsi" w:cstheme="minorHAnsi"/>
                <w:color w:val="000000"/>
                <w:sz w:val="20"/>
                <w:bdr w:val="nil"/>
              </w:rPr>
              <w:t>the performance of the Contract shall specify the terms and conditions for the settlement of the dispute (number of arbitrators, arbitration language, etc.).</w:t>
            </w:r>
          </w:p>
          <w:p w14:paraId="6E8DACF7" w14:textId="77777777" w:rsidR="000C6501" w:rsidRPr="006C6333"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5.1.4. The bank or insurance company issuing the guarantee must have an investment grade rating (a rating of senior unsecured long-term debt liabilities that is greater than or equal to BBB- by Standard &amp; Poor’s, BBB- by Fitch, Baa3 by Moody’s, or the equivalent), as approved by at least one international credit rating agency. The rating must be met by the bank or insurance company that issued the guarantee or by a group of companies to which the bank or insurance company belongs.</w:t>
            </w:r>
          </w:p>
          <w:p w14:paraId="4C317C43" w14:textId="77777777" w:rsidR="000C6501" w:rsidRPr="006C6333"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5.1.5. Before providing a guarantee, the Supplier may ask the Buyer to confirm that the Customer agrees to accept the Supplier’s guarantee. In this case, the Buyer must respond to the Supplier no later than 3 (three) working days after receipt of the request.</w:t>
            </w:r>
          </w:p>
          <w:p w14:paraId="2178EBFC" w14:textId="77777777" w:rsidR="000C6501" w:rsidRPr="006C6333"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5.1.6. The Buyer shall have the right not to accept the guarantee and/or to treat it as invalid and/or to request the Supplier to provide a new guarantee to the Buyer, and the Supplier shall be obliged to provide such a guarantee within the shortest possible period of time if the guarantee does not comply with the requirements set out in the Contract or if the Buyer is aware of any information relating to the suspension of the activities of the issuing bank or the insurance company issuing the insurance guarantee or to the possible suspension of the activities of the issuing bank or the company which has issued the insurance guarantee letter (including any possible insolvency, liquidation or legal protection procedures).</w:t>
            </w:r>
          </w:p>
          <w:p w14:paraId="61CC6199" w14:textId="3AFA1B29" w:rsidR="000C6501" w:rsidRPr="006C6333"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color w:val="000000"/>
                <w:sz w:val="20"/>
                <w:bdr w:val="nil"/>
              </w:rPr>
              <w:t>5.1.7. Upon the Supplier’s satisfactory performance of the Contract, the Buyer shall, at the Supplier’s request, return the guarantee to the Supplier.</w:t>
            </w:r>
          </w:p>
        </w:tc>
      </w:tr>
      <w:tr w:rsidR="000C6501" w:rsidRPr="00F54C26" w14:paraId="63A35296" w14:textId="77777777" w:rsidTr="00F54C26">
        <w:trPr>
          <w:trHeight w:val="204"/>
        </w:trPr>
        <w:tc>
          <w:tcPr>
            <w:tcW w:w="10146" w:type="dxa"/>
            <w:gridSpan w:val="2"/>
            <w:shd w:val="clear" w:color="auto" w:fill="F2F2F2" w:themeFill="background1" w:themeFillShade="F2"/>
          </w:tcPr>
          <w:p w14:paraId="6DD37102" w14:textId="7943CBED"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lastRenderedPageBreak/>
              <w:t>6. Penalties (Fines/Interest)</w:t>
            </w:r>
          </w:p>
        </w:tc>
      </w:tr>
      <w:tr w:rsidR="000C6501" w:rsidRPr="00F54C26" w14:paraId="0092EFB9" w14:textId="77777777" w:rsidTr="00106058">
        <w:trPr>
          <w:trHeight w:val="204"/>
        </w:trPr>
        <w:tc>
          <w:tcPr>
            <w:tcW w:w="10146" w:type="dxa"/>
            <w:gridSpan w:val="2"/>
            <w:shd w:val="clear" w:color="auto" w:fill="auto"/>
          </w:tcPr>
          <w:p w14:paraId="66CA790E" w14:textId="24933DAD" w:rsidR="000C6501" w:rsidRPr="00106058" w:rsidRDefault="000C6501" w:rsidP="000C6501">
            <w:pPr>
              <w:autoSpaceDN/>
              <w:spacing w:before="120" w:after="120" w:line="276" w:lineRule="auto"/>
              <w:contextualSpacing/>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6.1. The Contract shall be subject to the penalties set out in the General Conditions of the Contract. </w:t>
            </w:r>
          </w:p>
        </w:tc>
      </w:tr>
      <w:tr w:rsidR="000C6501" w:rsidRPr="00F54C26" w14:paraId="39F404F6" w14:textId="77777777" w:rsidTr="00F54C26">
        <w:trPr>
          <w:trHeight w:val="204"/>
        </w:trPr>
        <w:tc>
          <w:tcPr>
            <w:tcW w:w="10146" w:type="dxa"/>
            <w:gridSpan w:val="2"/>
            <w:shd w:val="clear" w:color="auto" w:fill="F2F2F2" w:themeFill="background1" w:themeFillShade="F2"/>
          </w:tcPr>
          <w:p w14:paraId="2C0AEB5C" w14:textId="747AE0EF"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7. Other Provisions of the Contract</w:t>
            </w:r>
          </w:p>
        </w:tc>
      </w:tr>
      <w:tr w:rsidR="000C6501" w:rsidRPr="00F54C26" w14:paraId="1726F4BC" w14:textId="77777777" w:rsidTr="00F54C26">
        <w:tc>
          <w:tcPr>
            <w:tcW w:w="10146" w:type="dxa"/>
            <w:gridSpan w:val="2"/>
            <w:shd w:val="clear" w:color="auto" w:fill="FFFFFF" w:themeFill="background1"/>
          </w:tcPr>
          <w:p w14:paraId="6FEDF6EE" w14:textId="44C85C58" w:rsidR="000C6501" w:rsidRPr="008C48BF" w:rsidRDefault="000C6501" w:rsidP="008C48BF">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bookmarkStart w:id="0" w:name="_Hlk79068323"/>
            <w:r w:rsidRPr="006C6333">
              <w:rPr>
                <w:rFonts w:asciiTheme="minorHAnsi" w:hAnsiTheme="minorHAnsi" w:cstheme="minorHAnsi"/>
                <w:sz w:val="20"/>
                <w:bdr w:val="nil"/>
              </w:rPr>
              <w:t xml:space="preserve">7.1. </w:t>
            </w:r>
            <w:r w:rsidRPr="006C6333">
              <w:rPr>
                <w:rFonts w:asciiTheme="minorHAnsi" w:hAnsiTheme="minorHAnsi" w:cstheme="minorHAnsi"/>
                <w:sz w:val="20"/>
              </w:rPr>
              <w:t xml:space="preserve">Obtaining </w:t>
            </w:r>
            <w:r w:rsidR="00DE7164">
              <w:rPr>
                <w:rFonts w:asciiTheme="minorHAnsi" w:hAnsiTheme="minorHAnsi" w:cstheme="minorHAnsi"/>
                <w:sz w:val="20"/>
              </w:rPr>
              <w:t>C</w:t>
            </w:r>
            <w:r w:rsidRPr="006C6333">
              <w:rPr>
                <w:rFonts w:asciiTheme="minorHAnsi" w:hAnsiTheme="minorHAnsi" w:cstheme="minorHAnsi"/>
                <w:sz w:val="20"/>
              </w:rPr>
              <w:t>onsent to work in operating natural gas transmission system facilities and/or in their protection zone</w:t>
            </w:r>
            <w:bookmarkEnd w:id="0"/>
            <w:r w:rsidRPr="006C6333">
              <w:rPr>
                <w:rFonts w:asciiTheme="minorHAnsi" w:hAnsiTheme="minorHAnsi" w:cstheme="minorHAnsi"/>
                <w:sz w:val="20"/>
                <w:bdr w:val="nil"/>
              </w:rPr>
              <w:t xml:space="preserve">: </w:t>
            </w:r>
            <w:sdt>
              <w:sdtPr>
                <w:rPr>
                  <w:rFonts w:asciiTheme="minorHAnsi" w:eastAsia="Arial Unicode MS" w:hAnsiTheme="minorHAnsi" w:cstheme="minorHAnsi"/>
                  <w:sz w:val="20"/>
                  <w:bdr w:val="nil"/>
                </w:rPr>
                <w:id w:val="-992105641"/>
                <w:placeholder>
                  <w:docPart w:val="10D5A0C640B948FBB35C0FD29561B009"/>
                </w:placeholder>
                <w:comboBox>
                  <w:listItem w:value="Choose an item."/>
                  <w:listItem w:displayText="this paragraph does not apply." w:value="punktas netaikomas."/>
                  <w:listItem w:displayText="the paragraph applies (see the requirements of paragraph 1.4.8 of the General Conditions of the Contract)." w:value="punktas taikomas (žr. Bendrųjų sutarties sąlygų 1.4.8 punkto reikalavimus)."/>
                </w:comboBox>
              </w:sdtPr>
              <w:sdtContent>
                <w:r w:rsidR="008C48BF">
                  <w:rPr>
                    <w:rFonts w:asciiTheme="minorHAnsi" w:eastAsia="Arial Unicode MS" w:hAnsiTheme="minorHAnsi" w:cstheme="minorHAnsi"/>
                    <w:sz w:val="20"/>
                    <w:bdr w:val="nil"/>
                  </w:rPr>
                  <w:t>this paragraph does not apply.</w:t>
                </w:r>
              </w:sdtContent>
            </w:sdt>
            <w:r w:rsidR="00501793">
              <w:rPr>
                <w:rFonts w:asciiTheme="minorHAnsi" w:hAnsiTheme="minorHAnsi" w:cstheme="minorHAnsi"/>
                <w:i/>
                <w:sz w:val="16"/>
                <w:szCs w:val="16"/>
                <w:highlight w:val="lightGray"/>
              </w:rPr>
              <w:t xml:space="preserve"> </w:t>
            </w:r>
          </w:p>
        </w:tc>
      </w:tr>
      <w:tr w:rsidR="000C6501" w:rsidRPr="00F54C26" w14:paraId="2E4220E7" w14:textId="77777777" w:rsidTr="00F54C26">
        <w:tc>
          <w:tcPr>
            <w:tcW w:w="10146" w:type="dxa"/>
            <w:gridSpan w:val="2"/>
            <w:shd w:val="clear" w:color="auto" w:fill="FFFFFF" w:themeFill="background1"/>
          </w:tcPr>
          <w:p w14:paraId="6C4500F1" w14:textId="1288E75A"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rPr>
            </w:pPr>
            <w:r>
              <w:rPr>
                <w:rFonts w:asciiTheme="minorHAnsi" w:hAnsiTheme="minorHAnsi"/>
                <w:b/>
                <w:sz w:val="20"/>
                <w:bdr w:val="nil"/>
              </w:rPr>
              <w:t xml:space="preserve">8. </w:t>
            </w:r>
            <w:bookmarkStart w:id="1" w:name="_Hlk103092121"/>
            <w:r w:rsidR="00227EB1">
              <w:rPr>
                <w:rFonts w:asciiTheme="minorHAnsi" w:hAnsiTheme="minorHAnsi"/>
                <w:b/>
                <w:sz w:val="20"/>
                <w:bdr w:val="nil"/>
              </w:rPr>
              <w:t xml:space="preserve">Conversion </w:t>
            </w:r>
            <w:r>
              <w:rPr>
                <w:rFonts w:asciiTheme="minorHAnsi" w:hAnsiTheme="minorHAnsi"/>
                <w:b/>
                <w:sz w:val="20"/>
                <w:bdr w:val="nil"/>
              </w:rPr>
              <w:t>of the Price (Rates)</w:t>
            </w:r>
            <w:bookmarkEnd w:id="1"/>
          </w:p>
        </w:tc>
      </w:tr>
      <w:tr w:rsidR="000C6501" w:rsidRPr="00F54C26" w14:paraId="33D80643" w14:textId="77777777" w:rsidTr="00F54C26">
        <w:tc>
          <w:tcPr>
            <w:tcW w:w="10146" w:type="dxa"/>
            <w:gridSpan w:val="2"/>
            <w:shd w:val="clear" w:color="auto" w:fill="FFFFFF" w:themeFill="background1"/>
          </w:tcPr>
          <w:p w14:paraId="782D7CDD" w14:textId="64164224" w:rsidR="000C6501" w:rsidRPr="00F54C26"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8.1. The section </w:t>
            </w:r>
            <w:sdt>
              <w:sdtPr>
                <w:rPr>
                  <w:rFonts w:asciiTheme="minorHAnsi" w:eastAsia="Arial Unicode MS" w:hAnsiTheme="minorHAnsi" w:cstheme="minorHAnsi"/>
                  <w:sz w:val="20"/>
                  <w:bdr w:val="nil"/>
                </w:rPr>
                <w:id w:val="400649485"/>
                <w:placeholder>
                  <w:docPart w:val="0B71AB34987243F5BD9741E748C9DB63"/>
                </w:placeholder>
                <w:comboBox>
                  <w:listItem w:value="Choose an item."/>
                  <w:listItem w:displayText="applies." w:value="netaikomas."/>
                  <w:listItem w:displayText="does not apply." w:value="taikomas."/>
                </w:comboBox>
              </w:sdtPr>
              <w:sdtContent>
                <w:r w:rsidR="008C48BF">
                  <w:rPr>
                    <w:rFonts w:asciiTheme="minorHAnsi" w:eastAsia="Arial Unicode MS" w:hAnsiTheme="minorHAnsi" w:cstheme="minorHAnsi"/>
                    <w:sz w:val="20"/>
                    <w:bdr w:val="nil"/>
                  </w:rPr>
                  <w:t>applies.</w:t>
                </w:r>
              </w:sdtContent>
            </w:sdt>
          </w:p>
          <w:p w14:paraId="44D68EEB" w14:textId="26CE7D3B" w:rsidR="000C6501" w:rsidRPr="006C6333"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8.2. </w:t>
            </w:r>
            <w:bookmarkStart w:id="2" w:name="_Hlk103667256"/>
            <w:bookmarkStart w:id="3" w:name="_Hlk103092091"/>
            <w:r w:rsidRPr="006C6333">
              <w:rPr>
                <w:rFonts w:asciiTheme="minorHAnsi" w:hAnsiTheme="minorHAnsi" w:cstheme="minorHAnsi"/>
                <w:color w:val="000000"/>
                <w:sz w:val="20"/>
                <w:bdr w:val="nil"/>
              </w:rPr>
              <w:t xml:space="preserve">The </w:t>
            </w:r>
            <w:r w:rsidR="00227EB1">
              <w:rPr>
                <w:rFonts w:asciiTheme="minorHAnsi" w:hAnsiTheme="minorHAnsi" w:cstheme="minorHAnsi"/>
                <w:color w:val="000000"/>
                <w:sz w:val="20"/>
                <w:bdr w:val="nil"/>
              </w:rPr>
              <w:t>conversion</w:t>
            </w:r>
            <w:r w:rsidR="00227EB1" w:rsidRPr="006C6333">
              <w:rPr>
                <w:rFonts w:asciiTheme="minorHAnsi" w:hAnsiTheme="minorHAnsi" w:cstheme="minorHAnsi"/>
                <w:color w:val="000000"/>
                <w:sz w:val="20"/>
                <w:bdr w:val="nil"/>
              </w:rPr>
              <w:t xml:space="preserve"> </w:t>
            </w:r>
            <w:r w:rsidRPr="006C6333">
              <w:rPr>
                <w:rFonts w:asciiTheme="minorHAnsi" w:hAnsiTheme="minorHAnsi" w:cstheme="minorHAnsi"/>
                <w:color w:val="000000"/>
                <w:sz w:val="20"/>
                <w:bdr w:val="nil"/>
              </w:rPr>
              <w:t xml:space="preserve">of the price (rates) provided for in the Contract may be initiated no earlier than after </w:t>
            </w:r>
            <w:sdt>
              <w:sdtPr>
                <w:rPr>
                  <w:rFonts w:asciiTheme="minorHAnsi" w:eastAsia="Arial Unicode MS" w:hAnsiTheme="minorHAnsi" w:cstheme="minorHAnsi"/>
                  <w:sz w:val="20"/>
                  <w:bdr w:val="nil"/>
                </w:rPr>
                <w:id w:val="-1773626839"/>
                <w:placeholder>
                  <w:docPart w:val="C67BBC8335114AEDBAFC821F7E671637"/>
                </w:placeholder>
                <w:comboBox>
                  <w:listItem w:value="Choose an item."/>
                  <w:listItem w:displayText="3 (three)" w:value="3 (trijų)"/>
                  <w:listItem w:displayText="4 (four)" w:value="4 (keturių)"/>
                  <w:listItem w:displayText="5 (five)" w:value="5 (penkių)"/>
                  <w:listItem w:displayText="6 (six)" w:value="6 (šešių)"/>
                  <w:listItem w:displayText="12 (twelve)" w:value="12 (dvylikos)"/>
                  <w:listItem w:displayText="18 (eighteen)" w:value="18 (aštuoniolikos)"/>
                  <w:listItem w:displayText="24 (twenty-four)" w:value="24 (dvidešimt keturių)"/>
                </w:comboBox>
              </w:sdtPr>
              <w:sdtContent>
                <w:r w:rsidR="008C48BF">
                  <w:rPr>
                    <w:rFonts w:asciiTheme="minorHAnsi" w:eastAsia="Arial Unicode MS" w:hAnsiTheme="minorHAnsi" w:cstheme="minorHAnsi"/>
                    <w:sz w:val="20"/>
                    <w:bdr w:val="nil"/>
                  </w:rPr>
                  <w:t>6 (six)</w:t>
                </w:r>
              </w:sdtContent>
            </w:sdt>
            <w:r w:rsidRPr="006C6333">
              <w:rPr>
                <w:rFonts w:asciiTheme="minorHAnsi" w:hAnsiTheme="minorHAnsi" w:cstheme="minorHAnsi"/>
                <w:color w:val="000000"/>
                <w:sz w:val="20"/>
                <w:bdr w:val="nil"/>
              </w:rPr>
              <w:t xml:space="preserve"> months from the date of conclusion of the Contract, if the change (</w:t>
            </w:r>
            <w:r w:rsidRPr="006C6333">
              <w:rPr>
                <w:rFonts w:asciiTheme="minorHAnsi" w:hAnsiTheme="minorHAnsi" w:cstheme="minorHAnsi"/>
                <w:i/>
                <w:color w:val="000000"/>
                <w:sz w:val="20"/>
                <w:bdr w:val="nil"/>
              </w:rPr>
              <w:t>k</w:t>
            </w:r>
            <w:r w:rsidRPr="006C6333">
              <w:rPr>
                <w:rFonts w:asciiTheme="minorHAnsi" w:hAnsiTheme="minorHAnsi" w:cstheme="minorHAnsi"/>
                <w:color w:val="000000"/>
                <w:sz w:val="20"/>
                <w:bdr w:val="nil"/>
              </w:rPr>
              <w:t xml:space="preserve">) in the prices of Consumer Goods and Services exceeds </w:t>
            </w:r>
            <w:sdt>
              <w:sdtPr>
                <w:rPr>
                  <w:rFonts w:asciiTheme="minorHAnsi" w:eastAsia="Arial Unicode MS" w:hAnsiTheme="minorHAnsi" w:cstheme="minorHAnsi"/>
                  <w:sz w:val="20"/>
                  <w:bdr w:val="nil"/>
                </w:rPr>
                <w:id w:val="-544218352"/>
                <w:placeholder>
                  <w:docPart w:val="223C5D2280C44232BC952AFDD1A5757C"/>
                </w:placeholder>
                <w:comboBox>
                  <w:listItem w:value="Choose an item."/>
                  <w:listItem w:displayText="3 (three)" w:value="3 (tris)"/>
                  <w:listItem w:displayText="5 (five)" w:value="5 (penkis)"/>
                  <w:listItem w:displayText="7 (seven)" w:value="7 (septynis)"/>
                  <w:listItem w:displayText="10 (ten)" w:value="10 (dešimt)"/>
                </w:comboBox>
              </w:sdtPr>
              <w:sdtContent>
                <w:r w:rsidR="008C48BF">
                  <w:rPr>
                    <w:rFonts w:asciiTheme="minorHAnsi" w:eastAsia="Arial Unicode MS" w:hAnsiTheme="minorHAnsi" w:cstheme="minorHAnsi"/>
                    <w:sz w:val="20"/>
                    <w:bdr w:val="nil"/>
                  </w:rPr>
                  <w:t>10 (ten)</w:t>
                </w:r>
              </w:sdtContent>
            </w:sdt>
            <w:r w:rsidRPr="006C6333">
              <w:rPr>
                <w:rFonts w:asciiTheme="minorHAnsi" w:hAnsiTheme="minorHAnsi" w:cstheme="minorHAnsi"/>
                <w:color w:val="000000"/>
                <w:sz w:val="20"/>
                <w:bdr w:val="nil"/>
              </w:rPr>
              <w:t xml:space="preserve">%. </w:t>
            </w:r>
          </w:p>
          <w:bookmarkEnd w:id="2"/>
          <w:p w14:paraId="76359A8B" w14:textId="557A1A31" w:rsidR="000C6501" w:rsidRPr="008C48BF" w:rsidRDefault="000C6501" w:rsidP="000C6501">
            <w:pPr>
              <w:autoSpaceDN/>
              <w:spacing w:line="276" w:lineRule="auto"/>
              <w:contextualSpacing/>
              <w:jc w:val="both"/>
              <w:textAlignment w:val="auto"/>
              <w:rPr>
                <w:rFonts w:asciiTheme="minorHAnsi" w:eastAsia="Arial Unicode MS" w:hAnsiTheme="minorHAnsi" w:cstheme="minorHAnsi"/>
                <w:sz w:val="20"/>
                <w:bdr w:val="nil"/>
              </w:rPr>
            </w:pPr>
            <w:r w:rsidRPr="006C6333">
              <w:rPr>
                <w:rFonts w:asciiTheme="minorHAnsi" w:hAnsiTheme="minorHAnsi" w:cstheme="minorHAnsi"/>
                <w:color w:val="000000"/>
                <w:sz w:val="20"/>
                <w:bdr w:val="nil"/>
              </w:rPr>
              <w:t>8.3. Consumer Price Index applicable to the Contract</w:t>
            </w:r>
            <w:r w:rsidRPr="006C6333">
              <w:rPr>
                <w:rFonts w:asciiTheme="minorHAnsi" w:hAnsiTheme="minorHAnsi" w:cstheme="minorHAnsi"/>
                <w:color w:val="0070C0"/>
                <w:sz w:val="20"/>
              </w:rPr>
              <w:t>:</w:t>
            </w:r>
            <w:r w:rsidRPr="008C48BF">
              <w:rPr>
                <w:rFonts w:asciiTheme="minorHAnsi" w:hAnsiTheme="minorHAnsi" w:cstheme="minorHAnsi"/>
                <w:sz w:val="20"/>
              </w:rPr>
              <w:t xml:space="preserve"> </w:t>
            </w:r>
            <w:sdt>
              <w:sdtPr>
                <w:rPr>
                  <w:rFonts w:asciiTheme="minorHAnsi" w:hAnsiTheme="minorHAnsi" w:cstheme="minorHAnsi"/>
                  <w:sz w:val="20"/>
                </w:rPr>
                <w:alias w:val="The general “Consumer Goods and Services” is selected or a more detailed section, group, class is specified"/>
                <w:tag w:val="Pasirenkamas bendras „Vartojimo prekės ir paslaugos“ arba nurodomas detalesnis skyrius, grupė, klasė"/>
                <w:id w:val="1336651147"/>
                <w:placeholder>
                  <w:docPart w:val="178D71C6D3DB4FB5835C1C617CEE9468"/>
                </w:placeholder>
                <w:comboBox>
                  <w:listItem w:value="Pasirinkite"/>
                  <w:listItem w:displayText="CONSUMER GOODS AND SERVICES" w:value="VARTOJIMO PREKĖS IR PASLAUGOS"/>
                  <w:listItem w:displayText="01 FOOD AND NON-ALCOHOLIC BEVERAGES" w:value="01 MAISTAS IR NEALKOHOLINIAI GĖRIMAI"/>
                  <w:listItem w:displayText="03 CLOTHING AND FOOTWEAR" w:value="03 APRANGA IR AVALYNĖ"/>
                  <w:listItem w:displayText="043 MAINTENANCE AND REPAIR OF THE DWELLING" w:value="043 BŪSTO PRIEŽIŪRA IR REMONTAS"/>
                  <w:listItem w:displayText="0451 ELECTRICITY" w:value="0451 ELEKTRA"/>
                  <w:listItem w:displayText="0452 GAS" w:value="0452 DUJOS"/>
                  <w:listItem w:displayText="0453 LIQUID FUELS" w:value="0453 SKYSTASIS KURAS"/>
                  <w:listItem w:displayText="0454 SOLD FUELS" w:value="0454 KIETASIS KURAS"/>
                  <w:listItem w:displayText="0455 HEAT ENERGY" w:value="0455 ŠILUMINĖ ENERGIJA"/>
                  <w:listItem w:displayText="05 FURNISHINGS, HOUSEHOLD EQUIPMENT AND ROUTINE MAINTENANCE OF THE HOUSE" w:value="05 BŪSTO APSTATYMO, NAMŲ ŪKIO ĮRANGA IR KASDIENĖ NAMŲ PRIEŽIŪRA"/>
                  <w:listItem w:displayText="0562 DOMESTIC SERVICES AND HOUSEHOLD SERVICES" w:value="0562 TARNŲ IR NAMŲ PRIEŽIŪROS PASLAUGOS"/>
                  <w:listItem w:displayText="06 HEALTH" w:value="06 SVEIKATA"/>
                  <w:listItem w:displayText="07 TRANSPORT" w:value="07 TRANSPORTAS"/>
                  <w:listItem w:displayText="071 PURCHASE OF VEHICLES" w:value="071 TRANSPORTO PRIEMONIŲ ĮSIGIJIMAS"/>
                  <w:listItem w:displayText="072 OPERATION OF PERSONAL TRANSPORT EQUIPMENT" w:value="072 ASMENINIŲ TRANSPORTO PRIEMONIŲ EKSPLOATACIJA"/>
                  <w:listItem w:displayText="073 TRANSPORT SERVICES" w:value="073 TRANSPORTO PASLAUGOS"/>
                  <w:listItem w:displayText="08 COMMUNICATION" w:value="08 RYŠIAI"/>
                  <w:listItem w:displayText="081 POSTAL SERVICES" w:value="081 PAŠTO PASLAUGOS"/>
                  <w:listItem w:displayText="082 TELEPHONE AND TELEFAX EQUIPMENT" w:value="082 TELEFONŲ IR TELEFAKSŲ ĮRANGA"/>
                  <w:listItem w:displayText="083 TELEPHONE AND TELEFAX SERVICES" w:value="083 TELEFONO IR TELEFAKSO PASLAUGOS"/>
                  <w:listItem w:displayText="0913 INFORMATION PROCESSING EQUIPMENT" w:value="0913 INFORMACIJOS APDOROJIMO ĮRENGINIAI"/>
                  <w:listItem w:displayText="0933 GARDENS, PLANTS AND FLOWERS" w:value="0933 SODAI, AUGALAI IR GĖLĖS"/>
                  <w:listItem w:displayText="094 RECREATIONAL AND CULTURAL SERVICES" w:value="094 POILSIO IR KULTŪROS PASLAUGOS"/>
                  <w:listItem w:displayText="095 NEWSPAPERS, BOOKS AND STATIONERY" w:value="095 LAIRKAŠČIAI, KNYGOS IR RAŠTINĖS REIKMENYS"/>
                  <w:listItem w:displayText="0954 STATIONERY AND DRAWING MATERIALS" w:value="0954 RAŠTINĖS REIKMENYS IR PIEŠIMO MEDŽIAGOS"/>
                  <w:listItem w:displayText="10 EDUCATION" w:value="10 ŠVIETIMAS"/>
                  <w:listItem w:displayText="1111 RESTAURANTS, CAFÉS AND THE LIKE" w:value="1111 RESTORANAI, KAVINĖS IR PANAŠIOS ĮSTAIGOS"/>
                  <w:listItem w:displayText="112 ACCOMMODATION SERVICES" w:value="112 APGYVENDINIMO PASLAUGOS"/>
                  <w:listItem w:displayText="12 MISCELLANEOUS GOODS AND SERVICES" w:value="12 ĮVAIRIOS PREKĖS IR PASLAUGOS"/>
                  <w:listItem w:displayText="125 INSURANCE" w:value="125 DRAUDIMAS"/>
                  <w:listItem w:displayText="1262 OTHER FINANCIAL SERVICES N.E.C." w:value="1262 KITOS, NIEKUR NEPRISKIRTOS, FINANSINĖS PASLAUGOS"/>
                  <w:listItem w:displayText="127 OTHER SERVICES N.E.C." w:value="127 NIEKUR KITUR NEPRISKIRTOS PASLAUGOS"/>
                </w:comboBox>
              </w:sdtPr>
              <w:sdtContent>
                <w:r w:rsidR="008C48BF" w:rsidRPr="008C48BF">
                  <w:rPr>
                    <w:rFonts w:asciiTheme="minorHAnsi" w:hAnsiTheme="minorHAnsi" w:cstheme="minorHAnsi"/>
                    <w:sz w:val="20"/>
                  </w:rPr>
                  <w:t>127 OTHER SERVICES N.E.C.</w:t>
                </w:r>
              </w:sdtContent>
            </w:sdt>
            <w:r w:rsidRPr="008C48BF">
              <w:rPr>
                <w:rFonts w:asciiTheme="minorHAnsi" w:hAnsiTheme="minorHAnsi" w:cstheme="minorHAnsi"/>
                <w:sz w:val="20"/>
              </w:rPr>
              <w:t xml:space="preserve"> (applies to values “</w:t>
            </w:r>
            <w:r w:rsidRPr="008C48BF">
              <w:rPr>
                <w:rFonts w:asciiTheme="minorHAnsi" w:hAnsiTheme="minorHAnsi" w:cstheme="minorHAnsi"/>
                <w:i/>
                <w:sz w:val="20"/>
              </w:rPr>
              <w:t>k</w:t>
            </w:r>
            <w:r w:rsidRPr="008C48BF">
              <w:rPr>
                <w:rFonts w:asciiTheme="minorHAnsi" w:hAnsiTheme="minorHAnsi" w:cstheme="minorHAnsi"/>
                <w:sz w:val="20"/>
              </w:rPr>
              <w:t>”, “</w:t>
            </w:r>
            <w:proofErr w:type="spellStart"/>
            <w:r w:rsidRPr="008C48BF">
              <w:rPr>
                <w:rFonts w:asciiTheme="minorHAnsi" w:hAnsiTheme="minorHAnsi" w:cstheme="minorHAnsi"/>
                <w:i/>
                <w:sz w:val="20"/>
              </w:rPr>
              <w:t>Ind</w:t>
            </w:r>
            <w:r w:rsidRPr="008C48BF">
              <w:rPr>
                <w:rFonts w:asciiTheme="minorHAnsi" w:hAnsiTheme="minorHAnsi" w:cstheme="minorHAnsi"/>
                <w:i/>
                <w:sz w:val="20"/>
                <w:vertAlign w:val="subscript"/>
              </w:rPr>
              <w:t>newest</w:t>
            </w:r>
            <w:proofErr w:type="spellEnd"/>
            <w:r w:rsidRPr="008C48BF">
              <w:rPr>
                <w:rFonts w:asciiTheme="minorHAnsi" w:hAnsiTheme="minorHAnsi" w:cstheme="minorHAnsi"/>
                <w:sz w:val="20"/>
              </w:rPr>
              <w:t>”, “</w:t>
            </w:r>
            <w:proofErr w:type="spellStart"/>
            <w:r w:rsidRPr="008C48BF">
              <w:rPr>
                <w:rFonts w:asciiTheme="minorHAnsi" w:hAnsiTheme="minorHAnsi" w:cstheme="minorHAnsi"/>
                <w:i/>
                <w:sz w:val="20"/>
              </w:rPr>
              <w:t>Ind</w:t>
            </w:r>
            <w:r w:rsidRPr="008C48BF">
              <w:rPr>
                <w:rFonts w:asciiTheme="minorHAnsi" w:hAnsiTheme="minorHAnsi" w:cstheme="minorHAnsi"/>
                <w:i/>
                <w:sz w:val="20"/>
                <w:vertAlign w:val="subscript"/>
              </w:rPr>
              <w:t>initial</w:t>
            </w:r>
            <w:proofErr w:type="spellEnd"/>
            <w:r w:rsidRPr="008C48BF">
              <w:rPr>
                <w:rFonts w:asciiTheme="minorHAnsi" w:hAnsiTheme="minorHAnsi" w:cstheme="minorHAnsi"/>
                <w:sz w:val="20"/>
              </w:rPr>
              <w:t>”).</w:t>
            </w:r>
          </w:p>
          <w:p w14:paraId="19BE47DF" w14:textId="17D4A7A2"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b/>
                <w:bCs/>
                <w:sz w:val="20"/>
                <w:bdr w:val="nil"/>
              </w:rPr>
            </w:pPr>
            <w:bookmarkStart w:id="4" w:name="_Hlk103668503"/>
            <w:r w:rsidRPr="008C48BF">
              <w:rPr>
                <w:rFonts w:asciiTheme="minorHAnsi" w:hAnsiTheme="minorHAnsi" w:cstheme="minorHAnsi"/>
                <w:sz w:val="20"/>
                <w:bdr w:val="nil"/>
              </w:rPr>
              <w:t xml:space="preserve">8.4. </w:t>
            </w:r>
            <w:bookmarkEnd w:id="3"/>
            <w:bookmarkEnd w:id="4"/>
            <w:r w:rsidRPr="008C48BF">
              <w:rPr>
                <w:rFonts w:asciiTheme="minorHAnsi" w:hAnsiTheme="minorHAnsi" w:cstheme="minorHAnsi"/>
                <w:sz w:val="20"/>
              </w:rPr>
              <w:t xml:space="preserve">The Consumer Price </w:t>
            </w:r>
            <w:r w:rsidRPr="008C48BF">
              <w:rPr>
                <w:rFonts w:asciiTheme="minorHAnsi" w:hAnsiTheme="minorHAnsi" w:cstheme="minorHAnsi"/>
                <w:sz w:val="20"/>
                <w:bdr w:val="nil"/>
              </w:rPr>
              <w:t xml:space="preserve">Index </w:t>
            </w:r>
            <w:sdt>
              <w:sdtPr>
                <w:rPr>
                  <w:rFonts w:asciiTheme="minorHAnsi" w:hAnsiTheme="minorHAnsi" w:cstheme="minorHAnsi"/>
                  <w:sz w:val="20"/>
                  <w:shd w:val="clear" w:color="auto" w:fill="D9D9D9" w:themeFill="background1" w:themeFillShade="D9"/>
                </w:rPr>
                <w:alias w:val="The general “Consumer Goods and Services” is selected or a more detailed section, group, class is specified"/>
                <w:tag w:val="Pasirenkamas bendras „Vartojimo prekės ir paslaugos“ arba nurodomas detalesnis skyrius, grupė, klasė"/>
                <w:id w:val="1655186920"/>
                <w:placeholder>
                  <w:docPart w:val="CA66B0B5D11342AEB2B8B5356190630A"/>
                </w:placeholder>
                <w:comboBox>
                  <w:listItem w:value="Pasirinkite"/>
                  <w:listItem w:displayText="CONSUMER GOODS AND SERVICES" w:value="VARTOJIMO PREKĖS IR PASLAUGOS"/>
                  <w:listItem w:displayText="01 FOOD AND NON-ALCOHOLIC BEVERAGES" w:value="01 MAISTAS IR NEALKOHOLINIAI GĖRIMAI"/>
                  <w:listItem w:displayText="03 CLOTHING AND FOOTWEAR" w:value="03 APRANGA IR AVALYNĖ"/>
                  <w:listItem w:displayText="043 MAINTENANCE AND REPAIR OF THE DWELLING" w:value="043 BŪSTO PRIEŽIŪRA IR REMONTAS"/>
                  <w:listItem w:displayText="0451 ELECTRICITY" w:value="0451 ELEKTRA"/>
                  <w:listItem w:displayText="0452 GAS" w:value="0452 DUJOS"/>
                  <w:listItem w:displayText="0453 LIQUID FUELS" w:value="0453 SKYSTASIS KURAS"/>
                  <w:listItem w:displayText="0454 SOLD FUELS" w:value="0454 KIETASIS KURAS"/>
                  <w:listItem w:displayText="0455 HEAT ENERGY" w:value="0455 ŠILUMINĖ ENERGIJA"/>
                  <w:listItem w:displayText="05 FURNISHINGS, HOUSEHOLD EQUIPMENT AND ROUTINE MAINTENANCE OF THE HOUSE" w:value="05 BŪSTO APSTATYMO, NAMŲ ŪKIO ĮRANGA IR KASDIENĖ NAMŲ PRIEŽIŪRA"/>
                  <w:listItem w:displayText="0562 DOMESTIC SERVICES AND HOUSEHOLD SERVICES" w:value="0562 TARNŲ IR NAMŲ PRIEŽIŪROS PASLAUGOS"/>
                  <w:listItem w:displayText="06 HEALTH" w:value="06 SVEIKATA"/>
                  <w:listItem w:displayText="07 TRANSPORT" w:value="07 TRANSPORTAS"/>
                  <w:listItem w:displayText="071 PURCHASE OF VEHICLES" w:value="071 TRANSPORTO PRIEMONIŲ ĮSIGIJIMAS"/>
                  <w:listItem w:displayText="072 OPERATION OF PERSONAL TRANSPORT EQUIPMENT" w:value="072 ASMENINIŲ TRANSPORTO PRIEMONIŲ EKSPLOATACIJA"/>
                  <w:listItem w:displayText="073 TRANSPORT SERVICES" w:value="073 TRANSPORTO PASLAUGOS"/>
                  <w:listItem w:displayText="08 COMMUNICATION" w:value="08 RYŠIAI"/>
                  <w:listItem w:displayText="081 POSTAL SERVICES" w:value="081 PAŠTO PASLAUGOS"/>
                  <w:listItem w:displayText="082 TELEPHONE AND TELEFAX EQUIPMENT" w:value="082 TELEFONŲ IR TELEFAKSŲ ĮRANGA"/>
                  <w:listItem w:displayText="083 TELEPHONE AND TELEFAX SERVICES" w:value="083 TELEFONO IR TELEFAKSO PASLAUGOS"/>
                  <w:listItem w:displayText="0913 INFORMATION PROCESSING EQUIPMENT" w:value="0913 INFORMACIJOS APDOROJIMO ĮRENGINIAI"/>
                  <w:listItem w:displayText="0933 GARDENS, PLANTS AND FLOWERS" w:value="0933 SODAI, AUGALAI IR GĖLĖS"/>
                  <w:listItem w:displayText="094 RECREATIONAL AND CULTURAL SERVICES" w:value="094 POILSIO IR KULTŪROS PASLAUGOS"/>
                  <w:listItem w:displayText="095 NEWSPAPERS, BOOKS AND STATIONERY" w:value="095 LAIRKAŠČIAI, KNYGOS IR RAŠTINĖS REIKMENYS"/>
                  <w:listItem w:displayText="0954 STATIONERY AND DRAWING MATERIALS" w:value="0954 RAŠTINĖS REIKMENYS IR PIEŠIMO MEDŽIAGOS"/>
                  <w:listItem w:displayText="10 EDUCATION" w:value="10 ŠVIETIMAS"/>
                  <w:listItem w:displayText="1111 RESTAURANTS, CAFÉS AND THE LIKE" w:value="1111 RESTORANAI, KAVINĖS IR PANAŠIOS ĮSTAIGOS"/>
                  <w:listItem w:displayText="112 ACCOMMODATION SERVICES" w:value="112 APGYVENDINIMO PASLAUGOS"/>
                  <w:listItem w:displayText="12 MISCELLANEOUS GOODS AND SERVICES" w:value="12 ĮVAIRIOS PREKĖS IR PASLAUGOS"/>
                  <w:listItem w:displayText="125 INSURANCE" w:value="125 DRAUDIMAS"/>
                  <w:listItem w:displayText="1262 OTHER FINANCIAL SERVICES N.E.C." w:value="1262 KITOS, NIEKUR NEPRISKIRTOS, FINANSINĖS PASLAUGOS"/>
                  <w:listItem w:displayText="127 OTHER SERVICES N.E.C." w:value="127 NIEKUR KITUR NEPRISKIRTOS PASLAUGOS"/>
                </w:comboBox>
              </w:sdtPr>
              <w:sdtContent>
                <w:r w:rsidR="008C48BF" w:rsidRPr="008C48BF">
                  <w:rPr>
                    <w:rFonts w:asciiTheme="minorHAnsi" w:hAnsiTheme="minorHAnsi" w:cstheme="minorHAnsi"/>
                    <w:sz w:val="20"/>
                    <w:shd w:val="clear" w:color="auto" w:fill="D9D9D9" w:themeFill="background1" w:themeFillShade="D9"/>
                  </w:rPr>
                  <w:t>127 OTHER SERVICES N.E.C.</w:t>
                </w:r>
              </w:sdtContent>
            </w:sdt>
            <w:r w:rsidRPr="006C6333">
              <w:rPr>
                <w:rFonts w:asciiTheme="minorHAnsi" w:hAnsiTheme="minorHAnsi" w:cstheme="minorHAnsi"/>
                <w:sz w:val="20"/>
              </w:rPr>
              <w:t xml:space="preserve"> </w:t>
            </w:r>
            <w:r w:rsidRPr="006C6333">
              <w:rPr>
                <w:rFonts w:asciiTheme="minorHAnsi" w:hAnsiTheme="minorHAnsi" w:cstheme="minorHAnsi"/>
                <w:color w:val="000000"/>
                <w:sz w:val="20"/>
                <w:bdr w:val="nil"/>
              </w:rPr>
              <w:t>at the date of concluding the Contract</w:t>
            </w:r>
            <w:r w:rsidRPr="006C6333">
              <w:rPr>
                <w:rFonts w:asciiTheme="minorHAnsi" w:hAnsiTheme="minorHAnsi" w:cstheme="minorHAnsi"/>
                <w:sz w:val="20"/>
                <w:shd w:val="clear" w:color="auto" w:fill="D9D9D9" w:themeFill="background1" w:themeFillShade="D9"/>
              </w:rPr>
              <w:t xml:space="preserve"> is </w:t>
            </w:r>
            <w:sdt>
              <w:sdtPr>
                <w:rPr>
                  <w:rFonts w:asciiTheme="minorHAnsi" w:eastAsia="Arial Unicode MS" w:hAnsiTheme="minorHAnsi" w:cstheme="minorHAnsi"/>
                  <w:i/>
                  <w:iCs/>
                  <w:sz w:val="20"/>
                  <w:bdr w:val="nil"/>
                </w:rPr>
                <w:alias w:val="Specify to four decimal places"/>
                <w:tag w:val="įkeliamas CVPIS adresas"/>
                <w:id w:val="-72734653"/>
                <w:placeholder>
                  <w:docPart w:val="9A1C71E0845B4D02BA8EDB71C98F3BED"/>
                </w:placeholder>
                <w:showingPlcHdr/>
              </w:sdtPr>
              <w:sdtContent>
                <w:r w:rsidRPr="006C6333">
                  <w:rPr>
                    <w:rStyle w:val="PlaceholderText"/>
                    <w:rFonts w:asciiTheme="minorHAnsi" w:hAnsiTheme="minorHAnsi" w:cstheme="minorHAnsi"/>
                    <w:i/>
                    <w:color w:val="FF0000"/>
                    <w:sz w:val="20"/>
                    <w:highlight w:val="lightGray"/>
                  </w:rPr>
                  <w:t>Click or tap here to enter text.</w:t>
                </w:r>
              </w:sdtContent>
            </w:sdt>
            <w:r w:rsidRPr="006C6333">
              <w:rPr>
                <w:rFonts w:asciiTheme="minorHAnsi" w:hAnsiTheme="minorHAnsi" w:cstheme="minorHAnsi"/>
                <w:i/>
                <w:sz w:val="20"/>
                <w:bdr w:val="nil"/>
              </w:rPr>
              <w:t xml:space="preserve">, </w:t>
            </w:r>
            <w:sdt>
              <w:sdtPr>
                <w:rPr>
                  <w:rFonts w:asciiTheme="minorHAnsi" w:eastAsia="Arial Unicode MS" w:hAnsiTheme="minorHAnsi" w:cstheme="minorHAnsi"/>
                  <w:i/>
                  <w:iCs/>
                  <w:sz w:val="20"/>
                  <w:bdr w:val="nil"/>
                </w:rPr>
                <w:alias w:val="Specify year, month"/>
                <w:tag w:val="įkeliamas CVPIS adresas"/>
                <w:id w:val="2049562988"/>
                <w:placeholder>
                  <w:docPart w:val="D5E99BCE25FC4EF3AC499024A7EA40D0"/>
                </w:placeholder>
                <w:showingPlcHdr/>
              </w:sdtPr>
              <w:sdtContent>
                <w:r w:rsidRPr="006C6333">
                  <w:rPr>
                    <w:rStyle w:val="PlaceholderText"/>
                    <w:rFonts w:asciiTheme="minorHAnsi" w:hAnsiTheme="minorHAnsi" w:cstheme="minorHAnsi"/>
                    <w:i/>
                    <w:color w:val="FF0000"/>
                    <w:sz w:val="20"/>
                    <w:highlight w:val="lightGray"/>
                  </w:rPr>
                  <w:t>Click or tap here to enter text.</w:t>
                </w:r>
              </w:sdtContent>
            </w:sdt>
          </w:p>
        </w:tc>
      </w:tr>
      <w:tr w:rsidR="000C6501" w:rsidRPr="00F54C26" w14:paraId="18F90090" w14:textId="77777777" w:rsidTr="00F54C26">
        <w:tc>
          <w:tcPr>
            <w:tcW w:w="10146" w:type="dxa"/>
            <w:gridSpan w:val="2"/>
            <w:shd w:val="clear" w:color="auto" w:fill="FFFFFF" w:themeFill="background1"/>
          </w:tcPr>
          <w:p w14:paraId="578EB66B" w14:textId="64257E3D"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 xml:space="preserve">9. Annexes </w:t>
            </w:r>
            <w:r w:rsidRPr="00595285">
              <w:rPr>
                <w:rFonts w:asciiTheme="minorHAnsi" w:hAnsiTheme="minorHAnsi"/>
                <w:i/>
                <w:sz w:val="16"/>
                <w:szCs w:val="16"/>
                <w:highlight w:val="lightGray"/>
                <w:bdr w:val="nil"/>
                <w:lang w:val="lt-LT"/>
              </w:rPr>
              <w:t>(</w:t>
            </w:r>
            <w:r w:rsidR="00BC3EE1" w:rsidRPr="00595285">
              <w:rPr>
                <w:rFonts w:asciiTheme="minorHAnsi" w:eastAsia="Arial Unicode MS" w:hAnsiTheme="minorHAnsi" w:cstheme="minorHAnsi"/>
                <w:i/>
                <w:iCs/>
                <w:spacing w:val="4"/>
                <w:sz w:val="16"/>
                <w:szCs w:val="16"/>
                <w:highlight w:val="lightGray"/>
                <w:bdr w:val="nil"/>
                <w:lang w:val="lt-LT" w:eastAsia="en-US"/>
              </w:rPr>
              <w:t>neaktualius priedus ištrinti</w:t>
            </w:r>
            <w:r w:rsidRPr="00595285">
              <w:rPr>
                <w:rFonts w:asciiTheme="minorHAnsi" w:hAnsiTheme="minorHAnsi"/>
                <w:i/>
                <w:sz w:val="16"/>
                <w:szCs w:val="16"/>
                <w:highlight w:val="lightGray"/>
                <w:bdr w:val="nil"/>
                <w:lang w:val="lt-LT"/>
              </w:rPr>
              <w:t>)</w:t>
            </w:r>
          </w:p>
        </w:tc>
      </w:tr>
      <w:tr w:rsidR="000C6501" w:rsidRPr="00F54C26" w14:paraId="7301CEBF" w14:textId="77777777" w:rsidTr="00F54C26">
        <w:tc>
          <w:tcPr>
            <w:tcW w:w="10146" w:type="dxa"/>
            <w:gridSpan w:val="2"/>
          </w:tcPr>
          <w:p w14:paraId="0FBC7F53"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1. Technical Specification.</w:t>
            </w:r>
          </w:p>
          <w:p w14:paraId="4D6D4521" w14:textId="11FD772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 xml:space="preserve">2. General Conditions of the Contract. </w:t>
            </w:r>
          </w:p>
          <w:p w14:paraId="7401E2BE" w14:textId="54F3E22B"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3. Supplier’s Tender Form.</w:t>
            </w:r>
          </w:p>
          <w:p w14:paraId="07649879"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4. Draft Tripartite Agreement.</w:t>
            </w:r>
          </w:p>
          <w:p w14:paraId="393A20C4"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5. Personal Data Processing Contract.</w:t>
            </w:r>
          </w:p>
          <w:p w14:paraId="0607CBA2"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lastRenderedPageBreak/>
              <w:t>6. Confidentiality Obligation.</w:t>
            </w:r>
          </w:p>
          <w:p w14:paraId="741BC3D0"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0019A5FF" w14:textId="75093A86"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i/>
                <w:sz w:val="20"/>
                <w:bdr w:val="nil"/>
              </w:rPr>
              <w:t xml:space="preserve">Note. The </w:t>
            </w:r>
            <w:r w:rsidR="00C76BC2">
              <w:rPr>
                <w:rFonts w:asciiTheme="minorHAnsi" w:hAnsiTheme="minorHAnsi"/>
                <w:i/>
                <w:sz w:val="20"/>
                <w:bdr w:val="nil"/>
              </w:rPr>
              <w:t>Procurement Documents</w:t>
            </w:r>
            <w:r>
              <w:rPr>
                <w:rFonts w:asciiTheme="minorHAnsi" w:hAnsiTheme="minorHAnsi"/>
                <w:i/>
                <w:sz w:val="20"/>
                <w:bdr w:val="nil"/>
              </w:rPr>
              <w:t xml:space="preserve">, their </w:t>
            </w:r>
            <w:r w:rsidR="00C76BC2" w:rsidRPr="00C76BC2">
              <w:rPr>
                <w:rFonts w:asciiTheme="minorHAnsi" w:hAnsiTheme="minorHAnsi"/>
                <w:i/>
                <w:sz w:val="20"/>
                <w:bdr w:val="nil"/>
              </w:rPr>
              <w:t>explanations and clarifications</w:t>
            </w:r>
            <w:r w:rsidR="00C76BC2" w:rsidRPr="00C76BC2" w:rsidDel="00C76BC2">
              <w:rPr>
                <w:rFonts w:asciiTheme="minorHAnsi" w:hAnsiTheme="minorHAnsi"/>
                <w:i/>
                <w:sz w:val="20"/>
                <w:bdr w:val="nil"/>
              </w:rPr>
              <w:t xml:space="preserve"> </w:t>
            </w:r>
            <w:r>
              <w:rPr>
                <w:rFonts w:asciiTheme="minorHAnsi" w:hAnsiTheme="minorHAnsi"/>
                <w:i/>
                <w:sz w:val="20"/>
                <w:bdr w:val="nil"/>
              </w:rPr>
              <w:t xml:space="preserve">shall be published at </w:t>
            </w:r>
            <w:sdt>
              <w:sdtPr>
                <w:rPr>
                  <w:rFonts w:asciiTheme="minorHAnsi" w:eastAsia="Arial Unicode MS" w:hAnsiTheme="minorHAnsi" w:cstheme="minorHAnsi"/>
                  <w:i/>
                  <w:iCs/>
                  <w:sz w:val="20"/>
                  <w:bdr w:val="nil"/>
                </w:rPr>
                <w:alias w:val="add the CPPIS address"/>
                <w:tag w:val="įkeliamas CVPIS adresas"/>
                <w:id w:val="1832404902"/>
                <w:placeholder>
                  <w:docPart w:val="98580D9C4F7B44328EF35D64F409DF8E"/>
                </w:placeholder>
                <w:showingPlcHdr/>
              </w:sdtPr>
              <w:sdtContent>
                <w:r>
                  <w:rPr>
                    <w:rStyle w:val="PlaceholderText"/>
                    <w:rFonts w:asciiTheme="minorHAnsi" w:hAnsiTheme="minorHAnsi"/>
                    <w:i/>
                    <w:sz w:val="20"/>
                    <w:highlight w:val="lightGray"/>
                  </w:rPr>
                  <w:t>Click or tap here to enter text.</w:t>
                </w:r>
              </w:sdtContent>
            </w:sdt>
            <w:r>
              <w:rPr>
                <w:rFonts w:asciiTheme="minorHAnsi" w:hAnsiTheme="minorHAnsi"/>
                <w:i/>
                <w:sz w:val="20"/>
                <w:bdr w:val="nil"/>
              </w:rPr>
              <w:t>.</w:t>
            </w:r>
          </w:p>
        </w:tc>
      </w:tr>
      <w:tr w:rsidR="000C6501" w:rsidRPr="00F54C26" w14:paraId="27EC2853" w14:textId="77777777" w:rsidTr="00F54C26">
        <w:tc>
          <w:tcPr>
            <w:tcW w:w="10146" w:type="dxa"/>
            <w:gridSpan w:val="2"/>
          </w:tcPr>
          <w:p w14:paraId="5460FD8F" w14:textId="7D2B6481"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b/>
                <w:color w:val="000000"/>
                <w:sz w:val="20"/>
                <w:bdr w:val="nil"/>
              </w:rPr>
              <w:lastRenderedPageBreak/>
              <w:t xml:space="preserve">10. Responsible </w:t>
            </w:r>
            <w:r w:rsidR="00ED70FD">
              <w:rPr>
                <w:rFonts w:asciiTheme="minorHAnsi" w:hAnsiTheme="minorHAnsi"/>
                <w:b/>
                <w:color w:val="000000"/>
                <w:sz w:val="20"/>
                <w:bdr w:val="nil"/>
              </w:rPr>
              <w:t>Persons</w:t>
            </w:r>
          </w:p>
        </w:tc>
      </w:tr>
      <w:tr w:rsidR="000C6501" w:rsidRPr="00F54C26" w14:paraId="723DA305" w14:textId="77777777" w:rsidTr="00F54C26">
        <w:trPr>
          <w:trHeight w:val="1549"/>
        </w:trPr>
        <w:tc>
          <w:tcPr>
            <w:tcW w:w="10146" w:type="dxa"/>
            <w:gridSpan w:val="2"/>
            <w:tcBorders>
              <w:bottom w:val="single" w:sz="4" w:space="0" w:color="auto"/>
            </w:tcBorders>
          </w:tcPr>
          <w:p w14:paraId="1BAE6750" w14:textId="668ECCC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10.1. For the resolution of matters relating to the performance of the Contract, the Parties shall appoint the following responsible persons who shall have the right to sign letters arising from the implementation of the Contract, but shall not have the right to amend and/or supplement the conditions of the Contract (unless the persons are authorised by powers of attorney to perform such actions):</w:t>
            </w:r>
          </w:p>
          <w:tbl>
            <w:tblPr>
              <w:tblW w:w="0" w:type="auto"/>
              <w:tblInd w:w="28" w:type="dxa"/>
              <w:tblLook w:val="00A0" w:firstRow="1" w:lastRow="0" w:firstColumn="1" w:lastColumn="0" w:noHBand="0" w:noVBand="0"/>
            </w:tblPr>
            <w:tblGrid>
              <w:gridCol w:w="4110"/>
              <w:gridCol w:w="4141"/>
            </w:tblGrid>
            <w:tr w:rsidR="000C6501" w:rsidRPr="00F54C26" w14:paraId="6D49AF12" w14:textId="77777777" w:rsidTr="00AA4054">
              <w:tc>
                <w:tcPr>
                  <w:tcW w:w="4110" w:type="dxa"/>
                </w:tcPr>
                <w:p w14:paraId="59210159" w14:textId="2FF84FFD" w:rsidR="000C6501" w:rsidRPr="00F54C26" w:rsidRDefault="000C6501" w:rsidP="000C6501">
                  <w:pPr>
                    <w:spacing w:before="120" w:after="120" w:line="276" w:lineRule="auto"/>
                    <w:ind w:left="635" w:hanging="567"/>
                    <w:contextualSpacing/>
                    <w:rPr>
                      <w:rFonts w:asciiTheme="minorHAnsi" w:hAnsiTheme="minorHAnsi" w:cstheme="minorHAnsi"/>
                      <w:b/>
                      <w:sz w:val="20"/>
                    </w:rPr>
                  </w:pPr>
                  <w:r>
                    <w:rPr>
                      <w:rFonts w:asciiTheme="minorHAnsi" w:hAnsiTheme="minorHAnsi"/>
                      <w:b/>
                      <w:sz w:val="20"/>
                    </w:rPr>
                    <w:t xml:space="preserve">Responsible </w:t>
                  </w:r>
                  <w:r w:rsidR="00ED70FD">
                    <w:rPr>
                      <w:rFonts w:asciiTheme="minorHAnsi" w:hAnsiTheme="minorHAnsi"/>
                      <w:b/>
                      <w:sz w:val="20"/>
                    </w:rPr>
                    <w:t xml:space="preserve">Person </w:t>
                  </w:r>
                  <w:r>
                    <w:rPr>
                      <w:rFonts w:asciiTheme="minorHAnsi" w:hAnsiTheme="minorHAnsi"/>
                      <w:b/>
                      <w:sz w:val="20"/>
                    </w:rPr>
                    <w:t>of the Buyer:</w:t>
                  </w:r>
                </w:p>
              </w:tc>
              <w:tc>
                <w:tcPr>
                  <w:tcW w:w="4141" w:type="dxa"/>
                </w:tcPr>
                <w:p w14:paraId="623D85FA" w14:textId="704EB284" w:rsidR="000C6501" w:rsidRPr="00F54C26" w:rsidRDefault="000C6501" w:rsidP="000C6501">
                  <w:pPr>
                    <w:spacing w:before="120" w:after="120" w:line="276" w:lineRule="auto"/>
                    <w:ind w:left="567" w:hanging="567"/>
                    <w:contextualSpacing/>
                    <w:rPr>
                      <w:rFonts w:asciiTheme="minorHAnsi" w:hAnsiTheme="minorHAnsi" w:cstheme="minorHAnsi"/>
                      <w:b/>
                      <w:sz w:val="20"/>
                    </w:rPr>
                  </w:pPr>
                  <w:r>
                    <w:rPr>
                      <w:rFonts w:asciiTheme="minorHAnsi" w:hAnsiTheme="minorHAnsi"/>
                      <w:b/>
                      <w:sz w:val="20"/>
                    </w:rPr>
                    <w:t xml:space="preserve">Responsible </w:t>
                  </w:r>
                  <w:r w:rsidR="00ED70FD">
                    <w:rPr>
                      <w:rFonts w:asciiTheme="minorHAnsi" w:hAnsiTheme="minorHAnsi"/>
                      <w:b/>
                      <w:sz w:val="20"/>
                    </w:rPr>
                    <w:t xml:space="preserve">Person </w:t>
                  </w:r>
                  <w:r>
                    <w:rPr>
                      <w:rFonts w:asciiTheme="minorHAnsi" w:hAnsiTheme="minorHAnsi"/>
                      <w:b/>
                      <w:sz w:val="20"/>
                    </w:rPr>
                    <w:t>of the Supplier:</w:t>
                  </w:r>
                </w:p>
              </w:tc>
            </w:tr>
            <w:tr w:rsidR="000C6501" w:rsidRPr="00F54C26" w14:paraId="77936010" w14:textId="77777777" w:rsidTr="00AA4054">
              <w:tc>
                <w:tcPr>
                  <w:tcW w:w="4110" w:type="dxa"/>
                </w:tcPr>
                <w:p w14:paraId="3ECE2AEB" w14:textId="77777777"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Job title, name, surname</w:t>
                  </w:r>
                </w:p>
              </w:tc>
              <w:tc>
                <w:tcPr>
                  <w:tcW w:w="4141" w:type="dxa"/>
                </w:tcPr>
                <w:p w14:paraId="06514A13" w14:textId="77777777"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Job title, name, surname</w:t>
                  </w:r>
                </w:p>
              </w:tc>
            </w:tr>
            <w:tr w:rsidR="000C6501" w:rsidRPr="00F54C26" w14:paraId="6A5034B6" w14:textId="77777777" w:rsidTr="00AA4054">
              <w:tc>
                <w:tcPr>
                  <w:tcW w:w="4110" w:type="dxa"/>
                </w:tcPr>
                <w:p w14:paraId="6BD9499C" w14:textId="46C4D7FA"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Telephone</w:t>
                  </w:r>
                </w:p>
              </w:tc>
              <w:tc>
                <w:tcPr>
                  <w:tcW w:w="4141" w:type="dxa"/>
                </w:tcPr>
                <w:p w14:paraId="09E9D2FF" w14:textId="089E5EDA"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Telephone</w:t>
                  </w:r>
                </w:p>
              </w:tc>
            </w:tr>
            <w:tr w:rsidR="000C6501" w:rsidRPr="00F54C26" w14:paraId="7CBE69C9" w14:textId="77777777" w:rsidTr="00AA4054">
              <w:tc>
                <w:tcPr>
                  <w:tcW w:w="4110" w:type="dxa"/>
                </w:tcPr>
                <w:p w14:paraId="22030D2D" w14:textId="6D3B48E6"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Email</w:t>
                  </w:r>
                </w:p>
              </w:tc>
              <w:tc>
                <w:tcPr>
                  <w:tcW w:w="4141" w:type="dxa"/>
                </w:tcPr>
                <w:p w14:paraId="6A1D2FC4" w14:textId="65615783"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Email</w:t>
                  </w:r>
                </w:p>
              </w:tc>
            </w:tr>
          </w:tbl>
          <w:p w14:paraId="48FB7829" w14:textId="0F52622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bdr w:val="nil"/>
              </w:rPr>
              <w:t>10.2.</w:t>
            </w:r>
            <w:r>
              <w:rPr>
                <w:rFonts w:asciiTheme="minorHAnsi" w:hAnsiTheme="minorHAnsi"/>
              </w:rPr>
              <w:t xml:space="preserve"> </w:t>
            </w:r>
            <w:r>
              <w:rPr>
                <w:rFonts w:asciiTheme="minorHAnsi" w:hAnsiTheme="minorHAnsi"/>
                <w:sz w:val="20"/>
                <w:bdr w:val="nil"/>
              </w:rPr>
              <w:t>The person designated by the Buyer for making the Contract and its amendments public:</w:t>
            </w:r>
            <w:r>
              <w:rPr>
                <w:rFonts w:asciiTheme="minorHAnsi" w:hAnsiTheme="minorHAnsi"/>
                <w:sz w:val="20"/>
              </w:rPr>
              <w:t xml:space="preserve"> </w:t>
            </w:r>
            <w:sdt>
              <w:sdtPr>
                <w:rPr>
                  <w:rFonts w:asciiTheme="minorHAnsi" w:hAnsiTheme="minorHAnsi" w:cstheme="minorHAnsi"/>
                  <w:sz w:val="20"/>
                </w:rPr>
                <w:alias w:val="job title, name and surname"/>
                <w:tag w:val="pareigos, vardas ir pavardė"/>
                <w:id w:val="1933471021"/>
                <w:placeholder>
                  <w:docPart w:val="4D0BA3B0BBCB49B093CDD8E771AC6F16"/>
                </w:placeholder>
                <w:showingPlcHdr/>
              </w:sdtPr>
              <w:sdtContent>
                <w:r>
                  <w:rPr>
                    <w:rStyle w:val="PlaceholderText"/>
                    <w:rFonts w:asciiTheme="minorHAnsi" w:hAnsiTheme="minorHAnsi"/>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F54C26" w14:paraId="5A2B79A0" w14:textId="77777777" w:rsidTr="002850CD">
        <w:trPr>
          <w:trHeight w:val="286"/>
        </w:trPr>
        <w:tc>
          <w:tcPr>
            <w:tcW w:w="2687" w:type="pct"/>
            <w:tcBorders>
              <w:top w:val="nil"/>
              <w:left w:val="nil"/>
              <w:bottom w:val="nil"/>
              <w:right w:val="nil"/>
            </w:tcBorders>
          </w:tcPr>
          <w:p w14:paraId="1AA58E2B" w14:textId="5664EF4D"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t>Buyer</w:t>
            </w:r>
          </w:p>
          <w:p w14:paraId="60F9586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Address: Laisvės Ave. 10, Vilnius LT-04215</w:t>
            </w:r>
          </w:p>
          <w:p w14:paraId="58C07C45"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Company number: 303090867</w:t>
            </w:r>
          </w:p>
          <w:p w14:paraId="6B6C46A5"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VAT ID: LT100007844014</w:t>
            </w:r>
          </w:p>
          <w:p w14:paraId="33DF112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Account No. LT71 7044 0600 0790 5969</w:t>
            </w:r>
          </w:p>
          <w:p w14:paraId="0FA16CD2"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Bank: AB SEB Bank</w:t>
            </w:r>
          </w:p>
          <w:p w14:paraId="3ED8667E"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Bank code: 70440</w:t>
            </w:r>
          </w:p>
          <w:p w14:paraId="0EE0BE1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Telephone number +370 5 236 0855</w:t>
            </w:r>
          </w:p>
          <w:p w14:paraId="5EE8B19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caps/>
                <w:sz w:val="20"/>
                <w:bdr w:val="nil"/>
              </w:rPr>
              <w:t>Email</w:t>
            </w:r>
            <w:r>
              <w:rPr>
                <w:rFonts w:asciiTheme="minorHAnsi" w:hAnsiTheme="minorHAnsi"/>
                <w:sz w:val="20"/>
                <w:bdr w:val="nil"/>
              </w:rPr>
              <w:t>: info@ambergrid.lt</w:t>
            </w:r>
          </w:p>
          <w:p w14:paraId="1FF30EF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313" w:type="pct"/>
            <w:tcBorders>
              <w:top w:val="nil"/>
              <w:left w:val="nil"/>
              <w:bottom w:val="nil"/>
              <w:right w:val="nil"/>
            </w:tcBorders>
          </w:tcPr>
          <w:p w14:paraId="4A929471" w14:textId="59B15D3F" w:rsidR="00020683" w:rsidRPr="00F54C26" w:rsidRDefault="00216DAB" w:rsidP="00F54C26">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t>Supplier</w:t>
            </w:r>
          </w:p>
          <w:p w14:paraId="0C786B63" w14:textId="77777777" w:rsidR="00EC24D4" w:rsidRPr="00F54C26" w:rsidRDefault="00EC24D4" w:rsidP="00F54C26">
            <w:pPr>
              <w:spacing w:before="120" w:after="120" w:line="276" w:lineRule="auto"/>
              <w:contextualSpacing/>
              <w:rPr>
                <w:rFonts w:asciiTheme="minorHAnsi" w:eastAsia="Arial Unicode MS" w:hAnsiTheme="minorHAnsi" w:cstheme="minorHAnsi"/>
                <w:spacing w:val="4"/>
                <w:sz w:val="20"/>
                <w:bdr w:val="nil"/>
                <w:lang w:eastAsia="en-US"/>
              </w:rPr>
            </w:pPr>
          </w:p>
          <w:p w14:paraId="0FB7A7C4" w14:textId="3930494A"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Address:</w:t>
            </w:r>
          </w:p>
          <w:p w14:paraId="13ABB0CB"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 xml:space="preserve">Company number: </w:t>
            </w:r>
          </w:p>
          <w:p w14:paraId="3CAA242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VAT ID: </w:t>
            </w:r>
          </w:p>
          <w:p w14:paraId="6638CB4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Account No.</w:t>
            </w:r>
          </w:p>
          <w:p w14:paraId="2BDBFD20"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w:t>
            </w:r>
          </w:p>
          <w:p w14:paraId="318A7849"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code: </w:t>
            </w:r>
          </w:p>
          <w:p w14:paraId="2835632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Tel. </w:t>
            </w:r>
          </w:p>
          <w:p w14:paraId="232AD3A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Email:</w:t>
            </w:r>
          </w:p>
          <w:p w14:paraId="3D073FE8" w14:textId="77777777" w:rsidR="00020683" w:rsidRPr="00F54C26"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lt-LT"/>
              </w:rPr>
            </w:pPr>
          </w:p>
        </w:tc>
      </w:tr>
      <w:tr w:rsidR="00020683" w:rsidRPr="00F54C26" w14:paraId="60BAC9A3" w14:textId="77777777" w:rsidTr="002850CD">
        <w:trPr>
          <w:trHeight w:val="286"/>
        </w:trPr>
        <w:tc>
          <w:tcPr>
            <w:tcW w:w="2687" w:type="pct"/>
            <w:tcBorders>
              <w:top w:val="nil"/>
              <w:left w:val="nil"/>
              <w:bottom w:val="nil"/>
              <w:right w:val="nil"/>
            </w:tcBorders>
          </w:tcPr>
          <w:p w14:paraId="50E5E0DE"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[name, surname]</w:t>
            </w:r>
          </w:p>
          <w:p w14:paraId="1DF07426"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[Job title]</w:t>
            </w:r>
          </w:p>
          <w:p w14:paraId="2CA4A4EE"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313" w:type="pct"/>
            <w:tcBorders>
              <w:top w:val="nil"/>
              <w:left w:val="nil"/>
              <w:bottom w:val="nil"/>
              <w:right w:val="nil"/>
            </w:tcBorders>
          </w:tcPr>
          <w:p w14:paraId="4358111B"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[name, surname]</w:t>
            </w:r>
          </w:p>
          <w:p w14:paraId="24952010"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[Job title]</w:t>
            </w:r>
          </w:p>
          <w:p w14:paraId="07FBC4D5"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7878F0B2"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rPr>
      </w:pPr>
      <w:r>
        <w:rPr>
          <w:rFonts w:asciiTheme="minorHAnsi" w:hAnsiTheme="minorHAnsi"/>
          <w:color w:val="000000"/>
          <w:sz w:val="16"/>
          <w:highlight w:val="lightGray"/>
          <w:bdr w:val="nil"/>
        </w:rPr>
        <w:t>The date shall be specified when the Contract is not signed electronically</w:t>
      </w:r>
    </w:p>
    <w:p w14:paraId="316A69A4"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23F57566" w14:textId="763A30AE"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___/___/20___</w:t>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t>___/___/20___</w:t>
      </w:r>
    </w:p>
    <w:sectPr w:rsidR="00020683" w:rsidRPr="00F54C26" w:rsidSect="00016522">
      <w:footerReference w:type="default" r:id="rId12"/>
      <w:headerReference w:type="first" r:id="rId13"/>
      <w:footerReference w:type="first" r:id="rId14"/>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37D2A" w14:textId="77777777" w:rsidR="0070495E" w:rsidRDefault="0070495E">
      <w:r>
        <w:separator/>
      </w:r>
    </w:p>
  </w:endnote>
  <w:endnote w:type="continuationSeparator" w:id="0">
    <w:p w14:paraId="067CBD2C" w14:textId="77777777" w:rsidR="0070495E" w:rsidRDefault="0070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A8C79" w14:textId="77777777" w:rsidR="0070495E" w:rsidRDefault="0070495E">
      <w:r>
        <w:rPr>
          <w:color w:val="000000"/>
        </w:rPr>
        <w:separator/>
      </w:r>
    </w:p>
  </w:footnote>
  <w:footnote w:type="continuationSeparator" w:id="0">
    <w:p w14:paraId="4653DD5D" w14:textId="77777777" w:rsidR="0070495E" w:rsidRDefault="0070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E4E6" w14:textId="6F58C0E5" w:rsidR="00FE7A81" w:rsidRPr="00A1589C" w:rsidRDefault="00A1589C" w:rsidP="00A1589C">
    <w:pPr>
      <w:pStyle w:val="Header"/>
      <w:jc w:val="right"/>
      <w:rPr>
        <w:rFonts w:asciiTheme="minorHAnsi" w:hAnsiTheme="minorHAnsi" w:cstheme="minorHAnsi"/>
        <w:sz w:val="14"/>
        <w:szCs w:val="14"/>
      </w:rPr>
    </w:pPr>
    <w:r>
      <w:rPr>
        <w:rFonts w:asciiTheme="minorHAnsi" w:hAnsiTheme="minorHAnsi"/>
        <w:sz w:val="14"/>
      </w:rPr>
      <w:t>SUT-42 1.0 12/12/2023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3"/>
  </w:num>
  <w:num w:numId="3" w16cid:durableId="1753625154">
    <w:abstractNumId w:val="6"/>
  </w:num>
  <w:num w:numId="4" w16cid:durableId="1016660758">
    <w:abstractNumId w:val="9"/>
  </w:num>
  <w:num w:numId="5" w16cid:durableId="441876250">
    <w:abstractNumId w:val="1"/>
  </w:num>
  <w:num w:numId="6" w16cid:durableId="1293904575">
    <w:abstractNumId w:val="7"/>
  </w:num>
  <w:num w:numId="7" w16cid:durableId="1695351237">
    <w:abstractNumId w:val="4"/>
  </w:num>
  <w:num w:numId="8" w16cid:durableId="1242176127">
    <w:abstractNumId w:val="12"/>
  </w:num>
  <w:num w:numId="9" w16cid:durableId="1721243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8"/>
  </w:num>
  <w:num w:numId="11" w16cid:durableId="756488742">
    <w:abstractNumId w:val="11"/>
  </w:num>
  <w:num w:numId="12" w16cid:durableId="34624295">
    <w:abstractNumId w:val="2"/>
  </w:num>
  <w:num w:numId="13" w16cid:durableId="1037051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7"/>
    <w:rsid w:val="000316BD"/>
    <w:rsid w:val="00031AE7"/>
    <w:rsid w:val="00031D18"/>
    <w:rsid w:val="00035D5A"/>
    <w:rsid w:val="00036986"/>
    <w:rsid w:val="00040F0F"/>
    <w:rsid w:val="00042701"/>
    <w:rsid w:val="00044637"/>
    <w:rsid w:val="00044CCF"/>
    <w:rsid w:val="000504EE"/>
    <w:rsid w:val="00054E0D"/>
    <w:rsid w:val="0005562E"/>
    <w:rsid w:val="000566E4"/>
    <w:rsid w:val="00057C4C"/>
    <w:rsid w:val="00057DBE"/>
    <w:rsid w:val="00061BBD"/>
    <w:rsid w:val="00062879"/>
    <w:rsid w:val="00063899"/>
    <w:rsid w:val="00063B8B"/>
    <w:rsid w:val="000665E2"/>
    <w:rsid w:val="00070ACE"/>
    <w:rsid w:val="00073F06"/>
    <w:rsid w:val="00077894"/>
    <w:rsid w:val="0008503D"/>
    <w:rsid w:val="00086713"/>
    <w:rsid w:val="00087214"/>
    <w:rsid w:val="00094664"/>
    <w:rsid w:val="00096A13"/>
    <w:rsid w:val="00097344"/>
    <w:rsid w:val="00097567"/>
    <w:rsid w:val="000A09CF"/>
    <w:rsid w:val="000A4789"/>
    <w:rsid w:val="000A6C7F"/>
    <w:rsid w:val="000B05C4"/>
    <w:rsid w:val="000B737D"/>
    <w:rsid w:val="000C6501"/>
    <w:rsid w:val="000D17DF"/>
    <w:rsid w:val="000D37BE"/>
    <w:rsid w:val="000D4F7A"/>
    <w:rsid w:val="000E077C"/>
    <w:rsid w:val="000E3E98"/>
    <w:rsid w:val="000E4B07"/>
    <w:rsid w:val="000E5B4E"/>
    <w:rsid w:val="000E7457"/>
    <w:rsid w:val="00106058"/>
    <w:rsid w:val="00106A9A"/>
    <w:rsid w:val="00111B17"/>
    <w:rsid w:val="00113308"/>
    <w:rsid w:val="001148A8"/>
    <w:rsid w:val="00116D9C"/>
    <w:rsid w:val="0012244B"/>
    <w:rsid w:val="00125CFE"/>
    <w:rsid w:val="00126BF6"/>
    <w:rsid w:val="00127864"/>
    <w:rsid w:val="001311A5"/>
    <w:rsid w:val="0013248A"/>
    <w:rsid w:val="00132540"/>
    <w:rsid w:val="001334B0"/>
    <w:rsid w:val="00135317"/>
    <w:rsid w:val="00135720"/>
    <w:rsid w:val="00136105"/>
    <w:rsid w:val="00141050"/>
    <w:rsid w:val="001443B7"/>
    <w:rsid w:val="00151592"/>
    <w:rsid w:val="0015253A"/>
    <w:rsid w:val="00161189"/>
    <w:rsid w:val="00162610"/>
    <w:rsid w:val="0016668C"/>
    <w:rsid w:val="00167A52"/>
    <w:rsid w:val="00177D42"/>
    <w:rsid w:val="00180CF0"/>
    <w:rsid w:val="001824CC"/>
    <w:rsid w:val="001837FD"/>
    <w:rsid w:val="00187D4F"/>
    <w:rsid w:val="001914B6"/>
    <w:rsid w:val="00195751"/>
    <w:rsid w:val="00197A1E"/>
    <w:rsid w:val="001A0401"/>
    <w:rsid w:val="001A18AA"/>
    <w:rsid w:val="001A5630"/>
    <w:rsid w:val="001B04C2"/>
    <w:rsid w:val="001B3789"/>
    <w:rsid w:val="001B5054"/>
    <w:rsid w:val="001C18B9"/>
    <w:rsid w:val="001C5208"/>
    <w:rsid w:val="001C5A04"/>
    <w:rsid w:val="001C7156"/>
    <w:rsid w:val="001C73B1"/>
    <w:rsid w:val="001D12B9"/>
    <w:rsid w:val="001D384A"/>
    <w:rsid w:val="001D4162"/>
    <w:rsid w:val="001E4A6B"/>
    <w:rsid w:val="001F3638"/>
    <w:rsid w:val="001F46EB"/>
    <w:rsid w:val="0020188C"/>
    <w:rsid w:val="002021B1"/>
    <w:rsid w:val="00205CE6"/>
    <w:rsid w:val="002071D4"/>
    <w:rsid w:val="00210487"/>
    <w:rsid w:val="00213530"/>
    <w:rsid w:val="0021629B"/>
    <w:rsid w:val="0021651F"/>
    <w:rsid w:val="00216DAB"/>
    <w:rsid w:val="0022168A"/>
    <w:rsid w:val="002245DB"/>
    <w:rsid w:val="00227087"/>
    <w:rsid w:val="00227DBA"/>
    <w:rsid w:val="00227EB1"/>
    <w:rsid w:val="00230E3D"/>
    <w:rsid w:val="00230E85"/>
    <w:rsid w:val="0023261B"/>
    <w:rsid w:val="0023368A"/>
    <w:rsid w:val="00236BEA"/>
    <w:rsid w:val="002375C3"/>
    <w:rsid w:val="00240F6F"/>
    <w:rsid w:val="00251516"/>
    <w:rsid w:val="00256515"/>
    <w:rsid w:val="002775F6"/>
    <w:rsid w:val="00281ABC"/>
    <w:rsid w:val="00283634"/>
    <w:rsid w:val="00283A60"/>
    <w:rsid w:val="00283C0A"/>
    <w:rsid w:val="00284BA1"/>
    <w:rsid w:val="002850CD"/>
    <w:rsid w:val="00287883"/>
    <w:rsid w:val="00294CD6"/>
    <w:rsid w:val="002A3AB8"/>
    <w:rsid w:val="002A42A2"/>
    <w:rsid w:val="002B1079"/>
    <w:rsid w:val="002B4B27"/>
    <w:rsid w:val="002B4E41"/>
    <w:rsid w:val="002C1BF1"/>
    <w:rsid w:val="002C26A5"/>
    <w:rsid w:val="002C4F2A"/>
    <w:rsid w:val="002D22A3"/>
    <w:rsid w:val="002D33F0"/>
    <w:rsid w:val="002E235C"/>
    <w:rsid w:val="002E647E"/>
    <w:rsid w:val="002E7EF3"/>
    <w:rsid w:val="002F1F5E"/>
    <w:rsid w:val="002F64E9"/>
    <w:rsid w:val="002F64FC"/>
    <w:rsid w:val="002F6853"/>
    <w:rsid w:val="00302DDD"/>
    <w:rsid w:val="003030BF"/>
    <w:rsid w:val="0030453B"/>
    <w:rsid w:val="00304C22"/>
    <w:rsid w:val="0030579A"/>
    <w:rsid w:val="00310854"/>
    <w:rsid w:val="00312A7E"/>
    <w:rsid w:val="00312EE5"/>
    <w:rsid w:val="00313AEE"/>
    <w:rsid w:val="00313E8A"/>
    <w:rsid w:val="00321D81"/>
    <w:rsid w:val="003236D5"/>
    <w:rsid w:val="00323F3D"/>
    <w:rsid w:val="0032538B"/>
    <w:rsid w:val="00327D17"/>
    <w:rsid w:val="00334572"/>
    <w:rsid w:val="00341A0B"/>
    <w:rsid w:val="00342A58"/>
    <w:rsid w:val="00343521"/>
    <w:rsid w:val="00343F73"/>
    <w:rsid w:val="0034514F"/>
    <w:rsid w:val="0034767B"/>
    <w:rsid w:val="00347E9E"/>
    <w:rsid w:val="0035246B"/>
    <w:rsid w:val="00353AB6"/>
    <w:rsid w:val="00353B63"/>
    <w:rsid w:val="00355B66"/>
    <w:rsid w:val="00356D65"/>
    <w:rsid w:val="003606C6"/>
    <w:rsid w:val="003613FA"/>
    <w:rsid w:val="00363A11"/>
    <w:rsid w:val="00364001"/>
    <w:rsid w:val="00365779"/>
    <w:rsid w:val="00365D02"/>
    <w:rsid w:val="003670CA"/>
    <w:rsid w:val="003674A4"/>
    <w:rsid w:val="0036795A"/>
    <w:rsid w:val="00370CBC"/>
    <w:rsid w:val="0037399E"/>
    <w:rsid w:val="003739F7"/>
    <w:rsid w:val="0037482C"/>
    <w:rsid w:val="00377E46"/>
    <w:rsid w:val="00380DCB"/>
    <w:rsid w:val="00380F20"/>
    <w:rsid w:val="003828F4"/>
    <w:rsid w:val="003840DB"/>
    <w:rsid w:val="00386014"/>
    <w:rsid w:val="003A5059"/>
    <w:rsid w:val="003B15DC"/>
    <w:rsid w:val="003B55EA"/>
    <w:rsid w:val="003B591A"/>
    <w:rsid w:val="003B663A"/>
    <w:rsid w:val="003B7653"/>
    <w:rsid w:val="003C252D"/>
    <w:rsid w:val="003C26EE"/>
    <w:rsid w:val="003C2E12"/>
    <w:rsid w:val="003C30C5"/>
    <w:rsid w:val="003C64CD"/>
    <w:rsid w:val="003C6BF2"/>
    <w:rsid w:val="003C6F6E"/>
    <w:rsid w:val="003D0CED"/>
    <w:rsid w:val="003D21ED"/>
    <w:rsid w:val="003D284A"/>
    <w:rsid w:val="003D293D"/>
    <w:rsid w:val="003D386E"/>
    <w:rsid w:val="003D4E2C"/>
    <w:rsid w:val="003D52C0"/>
    <w:rsid w:val="003D7476"/>
    <w:rsid w:val="003E1BA8"/>
    <w:rsid w:val="003E3522"/>
    <w:rsid w:val="003F5E5B"/>
    <w:rsid w:val="003F670C"/>
    <w:rsid w:val="003F718A"/>
    <w:rsid w:val="004011CF"/>
    <w:rsid w:val="00402A86"/>
    <w:rsid w:val="004055B5"/>
    <w:rsid w:val="00406219"/>
    <w:rsid w:val="00406E96"/>
    <w:rsid w:val="004126FE"/>
    <w:rsid w:val="0041381E"/>
    <w:rsid w:val="00417386"/>
    <w:rsid w:val="00420B01"/>
    <w:rsid w:val="004213A0"/>
    <w:rsid w:val="00421624"/>
    <w:rsid w:val="00424622"/>
    <w:rsid w:val="00425EBD"/>
    <w:rsid w:val="0042785B"/>
    <w:rsid w:val="00430B8B"/>
    <w:rsid w:val="00433311"/>
    <w:rsid w:val="004336DA"/>
    <w:rsid w:val="00441D24"/>
    <w:rsid w:val="00441E58"/>
    <w:rsid w:val="00443491"/>
    <w:rsid w:val="00446DC2"/>
    <w:rsid w:val="004525C2"/>
    <w:rsid w:val="0045359C"/>
    <w:rsid w:val="004548E5"/>
    <w:rsid w:val="00460B52"/>
    <w:rsid w:val="00465305"/>
    <w:rsid w:val="00466564"/>
    <w:rsid w:val="004671A6"/>
    <w:rsid w:val="004672F3"/>
    <w:rsid w:val="00476915"/>
    <w:rsid w:val="00476DAC"/>
    <w:rsid w:val="00477895"/>
    <w:rsid w:val="0048206C"/>
    <w:rsid w:val="0048251E"/>
    <w:rsid w:val="0049094B"/>
    <w:rsid w:val="00491ED5"/>
    <w:rsid w:val="00492E70"/>
    <w:rsid w:val="00497C06"/>
    <w:rsid w:val="004A1B32"/>
    <w:rsid w:val="004A2038"/>
    <w:rsid w:val="004A619F"/>
    <w:rsid w:val="004C4BC6"/>
    <w:rsid w:val="004C60EB"/>
    <w:rsid w:val="004C67BB"/>
    <w:rsid w:val="004D1CE4"/>
    <w:rsid w:val="004D20BC"/>
    <w:rsid w:val="004E37B1"/>
    <w:rsid w:val="004E44FC"/>
    <w:rsid w:val="004F149C"/>
    <w:rsid w:val="004F51C7"/>
    <w:rsid w:val="004F7D4F"/>
    <w:rsid w:val="00500690"/>
    <w:rsid w:val="00500D41"/>
    <w:rsid w:val="00501686"/>
    <w:rsid w:val="00501793"/>
    <w:rsid w:val="0050209B"/>
    <w:rsid w:val="005022D6"/>
    <w:rsid w:val="00502DFD"/>
    <w:rsid w:val="0050434A"/>
    <w:rsid w:val="00505018"/>
    <w:rsid w:val="00514B03"/>
    <w:rsid w:val="0051564E"/>
    <w:rsid w:val="00515C9E"/>
    <w:rsid w:val="00520858"/>
    <w:rsid w:val="005228BE"/>
    <w:rsid w:val="0052341B"/>
    <w:rsid w:val="00526825"/>
    <w:rsid w:val="00531756"/>
    <w:rsid w:val="00532E16"/>
    <w:rsid w:val="005336F0"/>
    <w:rsid w:val="00533F53"/>
    <w:rsid w:val="005423AC"/>
    <w:rsid w:val="0054295B"/>
    <w:rsid w:val="005443AB"/>
    <w:rsid w:val="0054593B"/>
    <w:rsid w:val="00547C98"/>
    <w:rsid w:val="00551576"/>
    <w:rsid w:val="0055195E"/>
    <w:rsid w:val="00553DB3"/>
    <w:rsid w:val="00556361"/>
    <w:rsid w:val="0055642A"/>
    <w:rsid w:val="00564322"/>
    <w:rsid w:val="005704B9"/>
    <w:rsid w:val="00570574"/>
    <w:rsid w:val="00571F7D"/>
    <w:rsid w:val="00581CC8"/>
    <w:rsid w:val="00582B74"/>
    <w:rsid w:val="00595285"/>
    <w:rsid w:val="005954ED"/>
    <w:rsid w:val="00595967"/>
    <w:rsid w:val="005A3B87"/>
    <w:rsid w:val="005A661D"/>
    <w:rsid w:val="005B01AD"/>
    <w:rsid w:val="005B3641"/>
    <w:rsid w:val="005B4AD8"/>
    <w:rsid w:val="005B7E6D"/>
    <w:rsid w:val="005C1CB1"/>
    <w:rsid w:val="005C4147"/>
    <w:rsid w:val="005D027C"/>
    <w:rsid w:val="005D133A"/>
    <w:rsid w:val="005D23FD"/>
    <w:rsid w:val="005D2602"/>
    <w:rsid w:val="005D2B63"/>
    <w:rsid w:val="005D359B"/>
    <w:rsid w:val="005D37A9"/>
    <w:rsid w:val="005D6695"/>
    <w:rsid w:val="005E0E0C"/>
    <w:rsid w:val="005E0EBF"/>
    <w:rsid w:val="005E1611"/>
    <w:rsid w:val="005E18E3"/>
    <w:rsid w:val="005E3253"/>
    <w:rsid w:val="005E3BD4"/>
    <w:rsid w:val="005E522A"/>
    <w:rsid w:val="005E7ECA"/>
    <w:rsid w:val="005F08E2"/>
    <w:rsid w:val="005F1E30"/>
    <w:rsid w:val="005F31CC"/>
    <w:rsid w:val="005F3CFA"/>
    <w:rsid w:val="00600CC3"/>
    <w:rsid w:val="00611B9B"/>
    <w:rsid w:val="00611CC7"/>
    <w:rsid w:val="00612EAB"/>
    <w:rsid w:val="00613C72"/>
    <w:rsid w:val="00617359"/>
    <w:rsid w:val="00617E8B"/>
    <w:rsid w:val="006205F9"/>
    <w:rsid w:val="00621A93"/>
    <w:rsid w:val="00622F41"/>
    <w:rsid w:val="00625558"/>
    <w:rsid w:val="00626C08"/>
    <w:rsid w:val="00627724"/>
    <w:rsid w:val="006306CD"/>
    <w:rsid w:val="00631918"/>
    <w:rsid w:val="00634CB2"/>
    <w:rsid w:val="00642490"/>
    <w:rsid w:val="00645229"/>
    <w:rsid w:val="00650378"/>
    <w:rsid w:val="0065065B"/>
    <w:rsid w:val="0065366D"/>
    <w:rsid w:val="0065477C"/>
    <w:rsid w:val="00655CF6"/>
    <w:rsid w:val="00656A6C"/>
    <w:rsid w:val="00660555"/>
    <w:rsid w:val="006621DE"/>
    <w:rsid w:val="00662B42"/>
    <w:rsid w:val="006648AB"/>
    <w:rsid w:val="00665B89"/>
    <w:rsid w:val="00665FBA"/>
    <w:rsid w:val="00670DFC"/>
    <w:rsid w:val="00672022"/>
    <w:rsid w:val="00672222"/>
    <w:rsid w:val="00672699"/>
    <w:rsid w:val="00675774"/>
    <w:rsid w:val="00677405"/>
    <w:rsid w:val="006777A6"/>
    <w:rsid w:val="006870E1"/>
    <w:rsid w:val="00687A44"/>
    <w:rsid w:val="006906DB"/>
    <w:rsid w:val="006920BA"/>
    <w:rsid w:val="00692BF8"/>
    <w:rsid w:val="00697BDE"/>
    <w:rsid w:val="006A33DC"/>
    <w:rsid w:val="006A37CA"/>
    <w:rsid w:val="006A6ECA"/>
    <w:rsid w:val="006B3A4C"/>
    <w:rsid w:val="006B52D2"/>
    <w:rsid w:val="006B605F"/>
    <w:rsid w:val="006B7678"/>
    <w:rsid w:val="006C0041"/>
    <w:rsid w:val="006C06F8"/>
    <w:rsid w:val="006C0E8B"/>
    <w:rsid w:val="006C2460"/>
    <w:rsid w:val="006C4254"/>
    <w:rsid w:val="006C6333"/>
    <w:rsid w:val="006C7BCE"/>
    <w:rsid w:val="006D1680"/>
    <w:rsid w:val="006D2C2A"/>
    <w:rsid w:val="006D55E8"/>
    <w:rsid w:val="006D691F"/>
    <w:rsid w:val="006D6B51"/>
    <w:rsid w:val="006E45F3"/>
    <w:rsid w:val="006E7167"/>
    <w:rsid w:val="00701D52"/>
    <w:rsid w:val="00701F70"/>
    <w:rsid w:val="00702614"/>
    <w:rsid w:val="0070495E"/>
    <w:rsid w:val="00706C36"/>
    <w:rsid w:val="0070793A"/>
    <w:rsid w:val="00716103"/>
    <w:rsid w:val="007230D2"/>
    <w:rsid w:val="00724331"/>
    <w:rsid w:val="00724427"/>
    <w:rsid w:val="0072443B"/>
    <w:rsid w:val="00725E94"/>
    <w:rsid w:val="00734A74"/>
    <w:rsid w:val="007365D2"/>
    <w:rsid w:val="00737C5B"/>
    <w:rsid w:val="00741260"/>
    <w:rsid w:val="0074145B"/>
    <w:rsid w:val="0074281C"/>
    <w:rsid w:val="007451AF"/>
    <w:rsid w:val="007453B9"/>
    <w:rsid w:val="0074618A"/>
    <w:rsid w:val="00746B30"/>
    <w:rsid w:val="00747621"/>
    <w:rsid w:val="00755ECC"/>
    <w:rsid w:val="00757726"/>
    <w:rsid w:val="00761250"/>
    <w:rsid w:val="0076521C"/>
    <w:rsid w:val="007657F5"/>
    <w:rsid w:val="00765BE7"/>
    <w:rsid w:val="007672C0"/>
    <w:rsid w:val="007679EF"/>
    <w:rsid w:val="00767BFD"/>
    <w:rsid w:val="0077283E"/>
    <w:rsid w:val="00773DFF"/>
    <w:rsid w:val="00773F04"/>
    <w:rsid w:val="00774FE2"/>
    <w:rsid w:val="007771C7"/>
    <w:rsid w:val="007833AA"/>
    <w:rsid w:val="00785779"/>
    <w:rsid w:val="00786264"/>
    <w:rsid w:val="0078794F"/>
    <w:rsid w:val="00790A9F"/>
    <w:rsid w:val="007946DC"/>
    <w:rsid w:val="007959D5"/>
    <w:rsid w:val="007A0AF0"/>
    <w:rsid w:val="007A600A"/>
    <w:rsid w:val="007B2AEA"/>
    <w:rsid w:val="007B3B72"/>
    <w:rsid w:val="007B584C"/>
    <w:rsid w:val="007C0FFB"/>
    <w:rsid w:val="007C1611"/>
    <w:rsid w:val="007C2554"/>
    <w:rsid w:val="007C28B7"/>
    <w:rsid w:val="007C54C9"/>
    <w:rsid w:val="007C72BE"/>
    <w:rsid w:val="007D11B2"/>
    <w:rsid w:val="007D40F2"/>
    <w:rsid w:val="007E0068"/>
    <w:rsid w:val="007E1BA4"/>
    <w:rsid w:val="007E5F3B"/>
    <w:rsid w:val="007E6AC0"/>
    <w:rsid w:val="007F0F77"/>
    <w:rsid w:val="007F1ED4"/>
    <w:rsid w:val="007F72F8"/>
    <w:rsid w:val="00807B2F"/>
    <w:rsid w:val="00807C8F"/>
    <w:rsid w:val="00812299"/>
    <w:rsid w:val="00821E20"/>
    <w:rsid w:val="00822BCC"/>
    <w:rsid w:val="00823368"/>
    <w:rsid w:val="00825AB6"/>
    <w:rsid w:val="00826361"/>
    <w:rsid w:val="0083000E"/>
    <w:rsid w:val="008303E2"/>
    <w:rsid w:val="00841842"/>
    <w:rsid w:val="00841DC1"/>
    <w:rsid w:val="0084390C"/>
    <w:rsid w:val="0084721B"/>
    <w:rsid w:val="00862D46"/>
    <w:rsid w:val="00862F17"/>
    <w:rsid w:val="00866AFA"/>
    <w:rsid w:val="00873AB9"/>
    <w:rsid w:val="008741F8"/>
    <w:rsid w:val="00891F8B"/>
    <w:rsid w:val="00892463"/>
    <w:rsid w:val="00895557"/>
    <w:rsid w:val="008A009D"/>
    <w:rsid w:val="008A6B5B"/>
    <w:rsid w:val="008B251A"/>
    <w:rsid w:val="008B37C6"/>
    <w:rsid w:val="008C24C8"/>
    <w:rsid w:val="008C3229"/>
    <w:rsid w:val="008C48BF"/>
    <w:rsid w:val="008D0A16"/>
    <w:rsid w:val="008D2E5D"/>
    <w:rsid w:val="008D3AD0"/>
    <w:rsid w:val="008D7673"/>
    <w:rsid w:val="008E2AC8"/>
    <w:rsid w:val="008E5193"/>
    <w:rsid w:val="008E5206"/>
    <w:rsid w:val="008E5537"/>
    <w:rsid w:val="008E64CB"/>
    <w:rsid w:val="008F0B68"/>
    <w:rsid w:val="008F0F2D"/>
    <w:rsid w:val="00901383"/>
    <w:rsid w:val="00901D6D"/>
    <w:rsid w:val="009041C6"/>
    <w:rsid w:val="0090520E"/>
    <w:rsid w:val="00905FC1"/>
    <w:rsid w:val="0091013F"/>
    <w:rsid w:val="00911BF5"/>
    <w:rsid w:val="009129A0"/>
    <w:rsid w:val="00913DC5"/>
    <w:rsid w:val="009156C6"/>
    <w:rsid w:val="009162D2"/>
    <w:rsid w:val="00916DBB"/>
    <w:rsid w:val="00920F95"/>
    <w:rsid w:val="00925133"/>
    <w:rsid w:val="009258C1"/>
    <w:rsid w:val="009268B3"/>
    <w:rsid w:val="00927042"/>
    <w:rsid w:val="00931211"/>
    <w:rsid w:val="00933A87"/>
    <w:rsid w:val="00936048"/>
    <w:rsid w:val="00936AC1"/>
    <w:rsid w:val="00940E3E"/>
    <w:rsid w:val="0094617A"/>
    <w:rsid w:val="009461A2"/>
    <w:rsid w:val="00955D45"/>
    <w:rsid w:val="00956241"/>
    <w:rsid w:val="00956C32"/>
    <w:rsid w:val="00956CC1"/>
    <w:rsid w:val="009634FE"/>
    <w:rsid w:val="00964351"/>
    <w:rsid w:val="00965732"/>
    <w:rsid w:val="009659E8"/>
    <w:rsid w:val="00967C73"/>
    <w:rsid w:val="009718E2"/>
    <w:rsid w:val="00980883"/>
    <w:rsid w:val="00981B91"/>
    <w:rsid w:val="0098258E"/>
    <w:rsid w:val="009974E7"/>
    <w:rsid w:val="00997F1A"/>
    <w:rsid w:val="009A04B5"/>
    <w:rsid w:val="009A392F"/>
    <w:rsid w:val="009A5252"/>
    <w:rsid w:val="009B0CA7"/>
    <w:rsid w:val="009B0D8B"/>
    <w:rsid w:val="009B5CC3"/>
    <w:rsid w:val="009C002C"/>
    <w:rsid w:val="009C0230"/>
    <w:rsid w:val="009C122C"/>
    <w:rsid w:val="009C24AA"/>
    <w:rsid w:val="009C3822"/>
    <w:rsid w:val="009C4CAE"/>
    <w:rsid w:val="009C77FE"/>
    <w:rsid w:val="009D2468"/>
    <w:rsid w:val="009D5440"/>
    <w:rsid w:val="009D5872"/>
    <w:rsid w:val="009D6BA7"/>
    <w:rsid w:val="009E4B9F"/>
    <w:rsid w:val="009E60E7"/>
    <w:rsid w:val="009F789A"/>
    <w:rsid w:val="00A025F9"/>
    <w:rsid w:val="00A02789"/>
    <w:rsid w:val="00A04842"/>
    <w:rsid w:val="00A048CC"/>
    <w:rsid w:val="00A112CB"/>
    <w:rsid w:val="00A129CA"/>
    <w:rsid w:val="00A14B99"/>
    <w:rsid w:val="00A14BB6"/>
    <w:rsid w:val="00A14DD2"/>
    <w:rsid w:val="00A150FC"/>
    <w:rsid w:val="00A1589C"/>
    <w:rsid w:val="00A16C6A"/>
    <w:rsid w:val="00A17825"/>
    <w:rsid w:val="00A22736"/>
    <w:rsid w:val="00A25100"/>
    <w:rsid w:val="00A255D1"/>
    <w:rsid w:val="00A33A6E"/>
    <w:rsid w:val="00A33D8E"/>
    <w:rsid w:val="00A34136"/>
    <w:rsid w:val="00A36787"/>
    <w:rsid w:val="00A36C7A"/>
    <w:rsid w:val="00A42E04"/>
    <w:rsid w:val="00A439B1"/>
    <w:rsid w:val="00A441A1"/>
    <w:rsid w:val="00A458CD"/>
    <w:rsid w:val="00A51680"/>
    <w:rsid w:val="00A54DA2"/>
    <w:rsid w:val="00A57FA0"/>
    <w:rsid w:val="00A7135E"/>
    <w:rsid w:val="00A76A56"/>
    <w:rsid w:val="00A77934"/>
    <w:rsid w:val="00A85C2C"/>
    <w:rsid w:val="00A871BA"/>
    <w:rsid w:val="00A8723D"/>
    <w:rsid w:val="00A962D4"/>
    <w:rsid w:val="00A96F96"/>
    <w:rsid w:val="00AA4054"/>
    <w:rsid w:val="00AA5B60"/>
    <w:rsid w:val="00AB460E"/>
    <w:rsid w:val="00AB53EB"/>
    <w:rsid w:val="00AB6A5C"/>
    <w:rsid w:val="00AC0B17"/>
    <w:rsid w:val="00AC19EF"/>
    <w:rsid w:val="00AC2372"/>
    <w:rsid w:val="00AC78DF"/>
    <w:rsid w:val="00AC7C0D"/>
    <w:rsid w:val="00AD07CF"/>
    <w:rsid w:val="00AD1767"/>
    <w:rsid w:val="00AD1D30"/>
    <w:rsid w:val="00AD55A3"/>
    <w:rsid w:val="00AD6677"/>
    <w:rsid w:val="00AD6C14"/>
    <w:rsid w:val="00AE0DD8"/>
    <w:rsid w:val="00AE0FFC"/>
    <w:rsid w:val="00AE69C7"/>
    <w:rsid w:val="00AE74B5"/>
    <w:rsid w:val="00AF0C74"/>
    <w:rsid w:val="00AF21AF"/>
    <w:rsid w:val="00AF2AAB"/>
    <w:rsid w:val="00AF455A"/>
    <w:rsid w:val="00AF5D2B"/>
    <w:rsid w:val="00AF5E27"/>
    <w:rsid w:val="00B038CF"/>
    <w:rsid w:val="00B03EAB"/>
    <w:rsid w:val="00B03F65"/>
    <w:rsid w:val="00B061B4"/>
    <w:rsid w:val="00B12C48"/>
    <w:rsid w:val="00B13878"/>
    <w:rsid w:val="00B163E6"/>
    <w:rsid w:val="00B1653C"/>
    <w:rsid w:val="00B20EC1"/>
    <w:rsid w:val="00B2442D"/>
    <w:rsid w:val="00B24CD0"/>
    <w:rsid w:val="00B2606F"/>
    <w:rsid w:val="00B30687"/>
    <w:rsid w:val="00B31C63"/>
    <w:rsid w:val="00B339EE"/>
    <w:rsid w:val="00B52E13"/>
    <w:rsid w:val="00B5422F"/>
    <w:rsid w:val="00B54AB2"/>
    <w:rsid w:val="00B5509D"/>
    <w:rsid w:val="00B56680"/>
    <w:rsid w:val="00B57B2E"/>
    <w:rsid w:val="00B6012E"/>
    <w:rsid w:val="00B617BC"/>
    <w:rsid w:val="00B63CC5"/>
    <w:rsid w:val="00B64EBB"/>
    <w:rsid w:val="00B67424"/>
    <w:rsid w:val="00B7240D"/>
    <w:rsid w:val="00B739D1"/>
    <w:rsid w:val="00B75BF5"/>
    <w:rsid w:val="00B80DCA"/>
    <w:rsid w:val="00B81B07"/>
    <w:rsid w:val="00B829EC"/>
    <w:rsid w:val="00B9580B"/>
    <w:rsid w:val="00B97F97"/>
    <w:rsid w:val="00BA007B"/>
    <w:rsid w:val="00BA2406"/>
    <w:rsid w:val="00BA6B93"/>
    <w:rsid w:val="00BA7031"/>
    <w:rsid w:val="00BA7FC6"/>
    <w:rsid w:val="00BC0739"/>
    <w:rsid w:val="00BC36BD"/>
    <w:rsid w:val="00BC3735"/>
    <w:rsid w:val="00BC3EE1"/>
    <w:rsid w:val="00BC66E0"/>
    <w:rsid w:val="00BD28AE"/>
    <w:rsid w:val="00BD34F1"/>
    <w:rsid w:val="00BD39C5"/>
    <w:rsid w:val="00BD41FC"/>
    <w:rsid w:val="00BD4F28"/>
    <w:rsid w:val="00BD7DF7"/>
    <w:rsid w:val="00BE1166"/>
    <w:rsid w:val="00BE2422"/>
    <w:rsid w:val="00BE31BE"/>
    <w:rsid w:val="00BE5002"/>
    <w:rsid w:val="00BE6B30"/>
    <w:rsid w:val="00BF1C7C"/>
    <w:rsid w:val="00BF2999"/>
    <w:rsid w:val="00BF2DD0"/>
    <w:rsid w:val="00BF5B81"/>
    <w:rsid w:val="00BF6997"/>
    <w:rsid w:val="00C00B2F"/>
    <w:rsid w:val="00C00E32"/>
    <w:rsid w:val="00C015A6"/>
    <w:rsid w:val="00C037F7"/>
    <w:rsid w:val="00C06697"/>
    <w:rsid w:val="00C071F5"/>
    <w:rsid w:val="00C07985"/>
    <w:rsid w:val="00C11976"/>
    <w:rsid w:val="00C14658"/>
    <w:rsid w:val="00C16CC7"/>
    <w:rsid w:val="00C17F89"/>
    <w:rsid w:val="00C21B0D"/>
    <w:rsid w:val="00C253D4"/>
    <w:rsid w:val="00C31F4E"/>
    <w:rsid w:val="00C33171"/>
    <w:rsid w:val="00C34686"/>
    <w:rsid w:val="00C35054"/>
    <w:rsid w:val="00C36393"/>
    <w:rsid w:val="00C4179A"/>
    <w:rsid w:val="00C42005"/>
    <w:rsid w:val="00C428B3"/>
    <w:rsid w:val="00C42B46"/>
    <w:rsid w:val="00C42D83"/>
    <w:rsid w:val="00C4322E"/>
    <w:rsid w:val="00C4402C"/>
    <w:rsid w:val="00C45B48"/>
    <w:rsid w:val="00C45EF4"/>
    <w:rsid w:val="00C463CB"/>
    <w:rsid w:val="00C4675E"/>
    <w:rsid w:val="00C47084"/>
    <w:rsid w:val="00C472C6"/>
    <w:rsid w:val="00C474E0"/>
    <w:rsid w:val="00C51C54"/>
    <w:rsid w:val="00C53384"/>
    <w:rsid w:val="00C53558"/>
    <w:rsid w:val="00C57310"/>
    <w:rsid w:val="00C64CA9"/>
    <w:rsid w:val="00C71122"/>
    <w:rsid w:val="00C72526"/>
    <w:rsid w:val="00C76BC2"/>
    <w:rsid w:val="00C81B36"/>
    <w:rsid w:val="00C82817"/>
    <w:rsid w:val="00C835A0"/>
    <w:rsid w:val="00C83FB3"/>
    <w:rsid w:val="00C8555E"/>
    <w:rsid w:val="00C87756"/>
    <w:rsid w:val="00C87F5C"/>
    <w:rsid w:val="00C92701"/>
    <w:rsid w:val="00CA12F2"/>
    <w:rsid w:val="00CA14BE"/>
    <w:rsid w:val="00CA41EA"/>
    <w:rsid w:val="00CA4BA0"/>
    <w:rsid w:val="00CB17B7"/>
    <w:rsid w:val="00CB1C2E"/>
    <w:rsid w:val="00CB3BC3"/>
    <w:rsid w:val="00CB5B21"/>
    <w:rsid w:val="00CC2CD8"/>
    <w:rsid w:val="00CC5493"/>
    <w:rsid w:val="00CC56B8"/>
    <w:rsid w:val="00CC7621"/>
    <w:rsid w:val="00CD49E4"/>
    <w:rsid w:val="00CE0426"/>
    <w:rsid w:val="00CE0ADF"/>
    <w:rsid w:val="00CE1C2B"/>
    <w:rsid w:val="00CE318E"/>
    <w:rsid w:val="00CE536F"/>
    <w:rsid w:val="00CE6ACE"/>
    <w:rsid w:val="00CE6F8D"/>
    <w:rsid w:val="00CE7914"/>
    <w:rsid w:val="00CF0BF0"/>
    <w:rsid w:val="00CF535B"/>
    <w:rsid w:val="00CF7930"/>
    <w:rsid w:val="00D0136F"/>
    <w:rsid w:val="00D06B7E"/>
    <w:rsid w:val="00D0749C"/>
    <w:rsid w:val="00D07BB1"/>
    <w:rsid w:val="00D11774"/>
    <w:rsid w:val="00D1186C"/>
    <w:rsid w:val="00D14040"/>
    <w:rsid w:val="00D14477"/>
    <w:rsid w:val="00D15192"/>
    <w:rsid w:val="00D15B36"/>
    <w:rsid w:val="00D15EC3"/>
    <w:rsid w:val="00D17ABE"/>
    <w:rsid w:val="00D17CD6"/>
    <w:rsid w:val="00D21B49"/>
    <w:rsid w:val="00D23F53"/>
    <w:rsid w:val="00D3035E"/>
    <w:rsid w:val="00D315F9"/>
    <w:rsid w:val="00D33356"/>
    <w:rsid w:val="00D33795"/>
    <w:rsid w:val="00D343CF"/>
    <w:rsid w:val="00D35225"/>
    <w:rsid w:val="00D35827"/>
    <w:rsid w:val="00D36CE3"/>
    <w:rsid w:val="00D36E58"/>
    <w:rsid w:val="00D37910"/>
    <w:rsid w:val="00D403AC"/>
    <w:rsid w:val="00D41034"/>
    <w:rsid w:val="00D412DC"/>
    <w:rsid w:val="00D42982"/>
    <w:rsid w:val="00D44D8E"/>
    <w:rsid w:val="00D45AC6"/>
    <w:rsid w:val="00D553E2"/>
    <w:rsid w:val="00D5605B"/>
    <w:rsid w:val="00D56584"/>
    <w:rsid w:val="00D61A33"/>
    <w:rsid w:val="00D65BC1"/>
    <w:rsid w:val="00D7098F"/>
    <w:rsid w:val="00D70E3E"/>
    <w:rsid w:val="00D72EC0"/>
    <w:rsid w:val="00D75655"/>
    <w:rsid w:val="00D76A35"/>
    <w:rsid w:val="00D7711E"/>
    <w:rsid w:val="00D80305"/>
    <w:rsid w:val="00D83FDE"/>
    <w:rsid w:val="00D8572A"/>
    <w:rsid w:val="00D9319F"/>
    <w:rsid w:val="00D936F5"/>
    <w:rsid w:val="00D9508B"/>
    <w:rsid w:val="00D963F4"/>
    <w:rsid w:val="00D96A89"/>
    <w:rsid w:val="00DA47C4"/>
    <w:rsid w:val="00DB2E50"/>
    <w:rsid w:val="00DB6B37"/>
    <w:rsid w:val="00DB7EBF"/>
    <w:rsid w:val="00DC6E71"/>
    <w:rsid w:val="00DC7E23"/>
    <w:rsid w:val="00DD062E"/>
    <w:rsid w:val="00DD0CDE"/>
    <w:rsid w:val="00DD2D8A"/>
    <w:rsid w:val="00DE1D25"/>
    <w:rsid w:val="00DE2138"/>
    <w:rsid w:val="00DE5302"/>
    <w:rsid w:val="00DE6F6F"/>
    <w:rsid w:val="00DE7164"/>
    <w:rsid w:val="00DE79DE"/>
    <w:rsid w:val="00DF0DC0"/>
    <w:rsid w:val="00DF6881"/>
    <w:rsid w:val="00DF7B67"/>
    <w:rsid w:val="00E027EF"/>
    <w:rsid w:val="00E02CBA"/>
    <w:rsid w:val="00E03B60"/>
    <w:rsid w:val="00E07909"/>
    <w:rsid w:val="00E13E96"/>
    <w:rsid w:val="00E1490B"/>
    <w:rsid w:val="00E24DBF"/>
    <w:rsid w:val="00E26E16"/>
    <w:rsid w:val="00E31B4E"/>
    <w:rsid w:val="00E35246"/>
    <w:rsid w:val="00E4744B"/>
    <w:rsid w:val="00E47C8A"/>
    <w:rsid w:val="00E51B7F"/>
    <w:rsid w:val="00E5293C"/>
    <w:rsid w:val="00E55EF9"/>
    <w:rsid w:val="00E578E7"/>
    <w:rsid w:val="00E63B1C"/>
    <w:rsid w:val="00E642F8"/>
    <w:rsid w:val="00E6474A"/>
    <w:rsid w:val="00E65B56"/>
    <w:rsid w:val="00E65FB5"/>
    <w:rsid w:val="00E66514"/>
    <w:rsid w:val="00E72EFD"/>
    <w:rsid w:val="00E73C3E"/>
    <w:rsid w:val="00E7431A"/>
    <w:rsid w:val="00E7638E"/>
    <w:rsid w:val="00E8508C"/>
    <w:rsid w:val="00E92FF9"/>
    <w:rsid w:val="00E945E5"/>
    <w:rsid w:val="00E9485A"/>
    <w:rsid w:val="00EA77FA"/>
    <w:rsid w:val="00EA78C5"/>
    <w:rsid w:val="00EB1003"/>
    <w:rsid w:val="00EB7C9B"/>
    <w:rsid w:val="00EC24D4"/>
    <w:rsid w:val="00EC2A58"/>
    <w:rsid w:val="00EC5360"/>
    <w:rsid w:val="00EC64F4"/>
    <w:rsid w:val="00ED3EB7"/>
    <w:rsid w:val="00ED475B"/>
    <w:rsid w:val="00ED6717"/>
    <w:rsid w:val="00ED6BF3"/>
    <w:rsid w:val="00ED70FD"/>
    <w:rsid w:val="00ED7C59"/>
    <w:rsid w:val="00EE00A2"/>
    <w:rsid w:val="00EE05E8"/>
    <w:rsid w:val="00EE12D2"/>
    <w:rsid w:val="00EE3F42"/>
    <w:rsid w:val="00EE42D8"/>
    <w:rsid w:val="00EE665E"/>
    <w:rsid w:val="00EE71FC"/>
    <w:rsid w:val="00EE7F98"/>
    <w:rsid w:val="00EF6CCA"/>
    <w:rsid w:val="00F0443D"/>
    <w:rsid w:val="00F06A47"/>
    <w:rsid w:val="00F11588"/>
    <w:rsid w:val="00F17639"/>
    <w:rsid w:val="00F2309D"/>
    <w:rsid w:val="00F23BC9"/>
    <w:rsid w:val="00F2637B"/>
    <w:rsid w:val="00F32745"/>
    <w:rsid w:val="00F3350E"/>
    <w:rsid w:val="00F35E13"/>
    <w:rsid w:val="00F376EE"/>
    <w:rsid w:val="00F378DC"/>
    <w:rsid w:val="00F4353C"/>
    <w:rsid w:val="00F44C2E"/>
    <w:rsid w:val="00F46A9E"/>
    <w:rsid w:val="00F50F8B"/>
    <w:rsid w:val="00F51039"/>
    <w:rsid w:val="00F54C26"/>
    <w:rsid w:val="00F54F09"/>
    <w:rsid w:val="00F55354"/>
    <w:rsid w:val="00F60ACE"/>
    <w:rsid w:val="00F62662"/>
    <w:rsid w:val="00F64485"/>
    <w:rsid w:val="00F64C38"/>
    <w:rsid w:val="00F664A2"/>
    <w:rsid w:val="00F705FF"/>
    <w:rsid w:val="00F7092D"/>
    <w:rsid w:val="00F81742"/>
    <w:rsid w:val="00F82170"/>
    <w:rsid w:val="00F82E1A"/>
    <w:rsid w:val="00F8364E"/>
    <w:rsid w:val="00F8519A"/>
    <w:rsid w:val="00F85535"/>
    <w:rsid w:val="00F860B0"/>
    <w:rsid w:val="00F92B73"/>
    <w:rsid w:val="00F942EB"/>
    <w:rsid w:val="00FB155C"/>
    <w:rsid w:val="00FB418E"/>
    <w:rsid w:val="00FC3D12"/>
    <w:rsid w:val="00FC5F8D"/>
    <w:rsid w:val="00FD1AE2"/>
    <w:rsid w:val="00FD396B"/>
    <w:rsid w:val="00FD3EFE"/>
    <w:rsid w:val="00FD7FDB"/>
    <w:rsid w:val="00FE0C39"/>
    <w:rsid w:val="00FE2404"/>
    <w:rsid w:val="00FE300A"/>
    <w:rsid w:val="00FE59E4"/>
    <w:rsid w:val="00FE7A81"/>
    <w:rsid w:val="00FF086A"/>
    <w:rsid w:val="00FF0B4D"/>
    <w:rsid w:val="00FF17E1"/>
    <w:rsid w:val="00FF1EEB"/>
    <w:rsid w:val="00FF216F"/>
    <w:rsid w:val="00FF4B48"/>
    <w:rsid w:val="00FF55FA"/>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rPr>
  </w:style>
  <w:style w:type="character" w:customStyle="1" w:styleId="DiagramaDiagrama2">
    <w:name w:val="Diagrama Diagrama2"/>
    <w:rPr>
      <w:rFonts w:ascii="Times New Roman" w:hAnsi="Times New Roman" w:cs="Times New Roman"/>
      <w:sz w:val="24"/>
      <w:szCs w:val="24"/>
      <w:lang w:val="en-GB"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en-GB"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eastAsia="en-US"/>
    </w:rPr>
  </w:style>
  <w:style w:type="paragraph" w:styleId="List">
    <w:name w:val="List"/>
    <w:basedOn w:val="Normal"/>
    <w:pPr>
      <w:numPr>
        <w:numId w:val="2"/>
      </w:numPr>
    </w:pPr>
    <w:rPr>
      <w:rFonts w:ascii="Polo" w:hAnsi="Polo" w:cs="Polo"/>
      <w:color w:val="000000"/>
      <w:szCs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en-GB"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eastAsia="en-US"/>
    </w:rPr>
  </w:style>
  <w:style w:type="paragraph" w:customStyle="1" w:styleId="text">
    <w:name w:val="text"/>
    <w:pPr>
      <w:widowControl w:val="0"/>
      <w:suppressAutoHyphens/>
      <w:spacing w:before="240" w:line="240" w:lineRule="exact"/>
      <w:jc w:val="both"/>
    </w:pPr>
    <w:rPr>
      <w:rFonts w:ascii="Arial" w:hAnsi="Arial" w:cs="Arial"/>
      <w:sz w:val="24"/>
      <w:szCs w:val="24"/>
      <w:lang w:eastAsia="hu-HU"/>
    </w:rPr>
  </w:style>
  <w:style w:type="paragraph" w:customStyle="1" w:styleId="Section">
    <w:name w:val="Section"/>
    <w:basedOn w:val="Normal"/>
    <w:pPr>
      <w:widowControl w:val="0"/>
      <w:spacing w:line="360" w:lineRule="exact"/>
      <w:jc w:val="center"/>
    </w:pPr>
    <w:rPr>
      <w:rFonts w:ascii="Arial" w:hAnsi="Arial"/>
      <w:b/>
      <w:sz w:val="32"/>
      <w:lang w:eastAsia="en-US"/>
    </w:rPr>
  </w:style>
  <w:style w:type="character" w:customStyle="1" w:styleId="CharChar2">
    <w:name w:val="Char Char2"/>
    <w:rPr>
      <w:rFonts w:ascii="Courier New" w:eastAsia="Times New Roman" w:hAnsi="Courier New" w:cs="Courier New"/>
      <w:sz w:val="20"/>
      <w:szCs w:val="20"/>
      <w:lang w:val="en-GB"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en-GB"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en-GB"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GB" w:eastAsia="en-US"/>
    </w:rPr>
  </w:style>
  <w:style w:type="paragraph" w:styleId="NoSpacing">
    <w:name w:val="No Spacing"/>
    <w:pPr>
      <w:suppressAutoHyphens/>
      <w:ind w:firstLine="357"/>
      <w:jc w:val="both"/>
    </w:pPr>
    <w:rPr>
      <w:rFonts w:ascii="Calibri" w:eastAsia="Calibri" w:hAnsi="Calibri"/>
      <w:sz w:val="22"/>
      <w:szCs w:val="22"/>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eastAsia="en-US"/>
    </w:rPr>
  </w:style>
  <w:style w:type="character" w:customStyle="1" w:styleId="hps">
    <w:name w:val="hps"/>
  </w:style>
  <w:style w:type="character" w:customStyle="1" w:styleId="Bodytext0">
    <w:name w:val="Body text_"/>
    <w:rPr>
      <w:rFonts w:ascii="TimesLT" w:hAnsi="TimesLT"/>
      <w:lang w:val="en-GB" w:eastAsia="en-US"/>
    </w:rPr>
  </w:style>
  <w:style w:type="paragraph" w:customStyle="1" w:styleId="Stilius1">
    <w:name w:val="Stilius1"/>
    <w:pPr>
      <w:suppressAutoHyphens/>
      <w:spacing w:before="200" w:line="300" w:lineRule="exact"/>
      <w:ind w:left="851"/>
      <w:jc w:val="both"/>
    </w:pPr>
    <w:rPr>
      <w:rFonts w:ascii="Arial" w:hAnsi="Arial" w:cs="Arial"/>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en-GB"/>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en-GB"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en-GB"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94BB3A5EB8C84B80BD4B4AA9B9990343"/>
        <w:category>
          <w:name w:val="Bendrosios nuostatos"/>
          <w:gallery w:val="placeholder"/>
        </w:category>
        <w:types>
          <w:type w:val="bbPlcHdr"/>
        </w:types>
        <w:behaviors>
          <w:behavior w:val="content"/>
        </w:behaviors>
        <w:guid w:val="{467160F8-24C4-472C-804A-D977359C6947}"/>
      </w:docPartPr>
      <w:docPartBody>
        <w:p w:rsidR="005271DD" w:rsidRDefault="00C71E8B" w:rsidP="00C71E8B">
          <w:r>
            <w:rPr>
              <w:color w:val="FF0000"/>
              <w:sz w:val="20"/>
              <w:bdr w:val="nil"/>
            </w:rPr>
            <w:t>Click or tap here to enter text.</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r>
            <w:rPr>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F0FD06E6E8DE403FB11D671FC3827942"/>
        <w:category>
          <w:name w:val="General"/>
          <w:gallery w:val="placeholder"/>
        </w:category>
        <w:types>
          <w:type w:val="bbPlcHdr"/>
        </w:types>
        <w:behaviors>
          <w:behavior w:val="content"/>
        </w:behaviors>
        <w:guid w:val="{CB8F9809-D306-4D0C-9074-6ED9A172956D}"/>
      </w:docPartPr>
      <w:docPartBody>
        <w:p w:rsidR="00062AA5" w:rsidRDefault="00555607" w:rsidP="00555607">
          <w:pPr>
            <w:pStyle w:val="F0FD06E6E8DE403FB11D671FC3827942"/>
          </w:pPr>
          <w:r w:rsidRPr="00F54C26">
            <w:rPr>
              <w:rStyle w:val="PlaceholderText"/>
              <w:rFonts w:cstheme="minorHAnsi"/>
              <w:b/>
              <w:bCs/>
            </w:rPr>
            <w:t>Click or tap here to enter text.</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252406749B1549ACA0ECFE5A3FD65863"/>
        <w:category>
          <w:name w:val="General"/>
          <w:gallery w:val="placeholder"/>
        </w:category>
        <w:types>
          <w:type w:val="bbPlcHdr"/>
        </w:types>
        <w:behaviors>
          <w:behavior w:val="content"/>
        </w:behaviors>
        <w:guid w:val="{AFA833E6-9E09-47E3-B837-1D5D0B170FF4}"/>
      </w:docPartPr>
      <w:docPartBody>
        <w:p w:rsidR="00062AA5" w:rsidRDefault="00555607" w:rsidP="00555607">
          <w:pPr>
            <w:pStyle w:val="252406749B1549ACA0ECFE5A3FD65863"/>
          </w:pPr>
          <w:r w:rsidRPr="002A043C">
            <w:rPr>
              <w:rStyle w:val="PlaceholderText"/>
            </w:rPr>
            <w:t>Pasirinkite elementą.</w:t>
          </w:r>
        </w:p>
      </w:docPartBody>
    </w:docPart>
    <w:docPart>
      <w:docPartPr>
        <w:name w:val="818C7BE31ECF4627B24EA7E0B7AE7E0B"/>
        <w:category>
          <w:name w:val="General"/>
          <w:gallery w:val="placeholder"/>
        </w:category>
        <w:types>
          <w:type w:val="bbPlcHdr"/>
        </w:types>
        <w:behaviors>
          <w:behavior w:val="content"/>
        </w:behaviors>
        <w:guid w:val="{FAD5FD92-5C8F-4978-9504-C0C05E3A9492}"/>
      </w:docPartPr>
      <w:docPartBody>
        <w:p w:rsidR="00062AA5" w:rsidRDefault="00555607" w:rsidP="00555607">
          <w:pPr>
            <w:pStyle w:val="818C7BE31ECF4627B24EA7E0B7AE7E0B"/>
          </w:pPr>
          <w:r w:rsidRPr="00F54C26">
            <w:rPr>
              <w:rFonts w:cstheme="minorHAnsi"/>
              <w:color w:val="FF0000"/>
              <w:sz w:val="20"/>
            </w:rPr>
            <w:t>pasirinkti</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757048EF3A8F4795BC3FDD1CF62074F7"/>
        <w:category>
          <w:name w:val="General"/>
          <w:gallery w:val="placeholder"/>
        </w:category>
        <w:types>
          <w:type w:val="bbPlcHdr"/>
        </w:types>
        <w:behaviors>
          <w:behavior w:val="content"/>
        </w:behaviors>
        <w:guid w:val="{35642ED3-296F-4864-8AED-3CE9B4AE7BEE}"/>
      </w:docPartPr>
      <w:docPartBody>
        <w:p w:rsidR="00062AA5" w:rsidRDefault="00555607" w:rsidP="00555607">
          <w:pPr>
            <w:pStyle w:val="757048EF3A8F4795BC3FDD1CF62074F7"/>
          </w:pPr>
          <w:r w:rsidRPr="00F54C26">
            <w:rPr>
              <w:rFonts w:cstheme="minorHAnsi"/>
              <w:color w:val="FF0000"/>
              <w:sz w:val="20"/>
            </w:rPr>
            <w:t>pasirinkti</w:t>
          </w:r>
        </w:p>
      </w:docPartBody>
    </w:docPart>
    <w:docPart>
      <w:docPartPr>
        <w:name w:val="340581E310674CC38B06864E7EF3127C"/>
        <w:category>
          <w:name w:val="General"/>
          <w:gallery w:val="placeholder"/>
        </w:category>
        <w:types>
          <w:type w:val="bbPlcHdr"/>
        </w:types>
        <w:behaviors>
          <w:behavior w:val="content"/>
        </w:behaviors>
        <w:guid w:val="{CCF0BCED-BE2F-499E-AEB7-967CF25E9A70}"/>
      </w:docPartPr>
      <w:docPartBody>
        <w:p w:rsidR="00062AA5" w:rsidRDefault="00555607" w:rsidP="00555607">
          <w:pPr>
            <w:pStyle w:val="340581E310674CC38B06864E7EF3127C"/>
          </w:pPr>
          <w:r w:rsidRPr="00F54C26">
            <w:rPr>
              <w:rFonts w:cstheme="minorHAnsi"/>
              <w:color w:val="FF0000"/>
              <w:sz w:val="20"/>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BC10704EAF424636B7BAE3C3AE1B6300"/>
        <w:category>
          <w:name w:val="General"/>
          <w:gallery w:val="placeholder"/>
        </w:category>
        <w:types>
          <w:type w:val="bbPlcHdr"/>
        </w:types>
        <w:behaviors>
          <w:behavior w:val="content"/>
        </w:behaviors>
        <w:guid w:val="{C854ABA0-8C54-4E3D-BAFC-70EB382D6132}"/>
      </w:docPartPr>
      <w:docPartBody>
        <w:p w:rsidR="00062AA5" w:rsidRDefault="00555607" w:rsidP="00555607">
          <w:pPr>
            <w:pStyle w:val="BC10704EAF424636B7BAE3C3AE1B6300"/>
          </w:pPr>
          <w:r w:rsidRPr="00A00EC5">
            <w:rPr>
              <w:rFonts w:cstheme="minorHAnsi"/>
              <w:sz w:val="20"/>
              <w:highlight w:val="lightGray"/>
            </w:rPr>
            <w:t>pasirinkti</w:t>
          </w:r>
        </w:p>
      </w:docPartBody>
    </w:docPart>
    <w:docPart>
      <w:docPartPr>
        <w:name w:val="10D5A0C640B948FBB35C0FD29561B009"/>
        <w:category>
          <w:name w:val="General"/>
          <w:gallery w:val="placeholder"/>
        </w:category>
        <w:types>
          <w:type w:val="bbPlcHdr"/>
        </w:types>
        <w:behaviors>
          <w:behavior w:val="content"/>
        </w:behaviors>
        <w:guid w:val="{478EF3CA-9D57-443B-8394-7ED4239D21A0}"/>
      </w:docPartPr>
      <w:docPartBody>
        <w:p w:rsidR="00062AA5" w:rsidRDefault="00555607" w:rsidP="00555607">
          <w:pPr>
            <w:pStyle w:val="10D5A0C640B948FBB35C0FD29561B009"/>
          </w:pPr>
          <w:r w:rsidRPr="00F54C26">
            <w:rPr>
              <w:rFonts w:eastAsia="Arial Unicode MS" w:cstheme="minorHAnsi"/>
              <w:color w:val="FF0000"/>
              <w:sz w:val="20"/>
              <w:bdr w:val="nil"/>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C67BBC8335114AEDBAFC821F7E671637"/>
        <w:category>
          <w:name w:val="General"/>
          <w:gallery w:val="placeholder"/>
        </w:category>
        <w:types>
          <w:type w:val="bbPlcHdr"/>
        </w:types>
        <w:behaviors>
          <w:behavior w:val="content"/>
        </w:behaviors>
        <w:guid w:val="{ECF2B38E-F811-4970-83E6-48E94324156F}"/>
      </w:docPartPr>
      <w:docPartBody>
        <w:p w:rsidR="00062AA5" w:rsidRDefault="00555607" w:rsidP="00555607">
          <w:pPr>
            <w:pStyle w:val="C67BBC8335114AEDBAFC821F7E671637"/>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223C5D2280C44232BC952AFDD1A5757C"/>
        <w:category>
          <w:name w:val="General"/>
          <w:gallery w:val="placeholder"/>
        </w:category>
        <w:types>
          <w:type w:val="bbPlcHdr"/>
        </w:types>
        <w:behaviors>
          <w:behavior w:val="content"/>
        </w:behaviors>
        <w:guid w:val="{504BAFB3-D228-4C6D-86E7-CF3B3E0AC7A5}"/>
      </w:docPartPr>
      <w:docPartBody>
        <w:p w:rsidR="00062AA5" w:rsidRDefault="00555607" w:rsidP="00555607">
          <w:pPr>
            <w:pStyle w:val="223C5D2280C44232BC952AFDD1A5757C"/>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178D71C6D3DB4FB5835C1C617CEE9468"/>
        <w:category>
          <w:name w:val="General"/>
          <w:gallery w:val="placeholder"/>
        </w:category>
        <w:types>
          <w:type w:val="bbPlcHdr"/>
        </w:types>
        <w:behaviors>
          <w:behavior w:val="content"/>
        </w:behaviors>
        <w:guid w:val="{F622890B-F941-4D0E-A9E0-87E808B08DD7}"/>
      </w:docPartPr>
      <w:docPartBody>
        <w:p w:rsidR="00062AA5" w:rsidRDefault="00555607" w:rsidP="00555607">
          <w:pPr>
            <w:pStyle w:val="178D71C6D3DB4FB5835C1C617CEE9468"/>
          </w:pPr>
          <w:r w:rsidRPr="003158C8">
            <w:rPr>
              <w:rStyle w:val="PlaceholderText"/>
            </w:rPr>
            <w:t>Choose an item.</w:t>
          </w:r>
        </w:p>
      </w:docPartBody>
    </w:docPart>
    <w:docPart>
      <w:docPartPr>
        <w:name w:val="CA66B0B5D11342AEB2B8B5356190630A"/>
        <w:category>
          <w:name w:val="General"/>
          <w:gallery w:val="placeholder"/>
        </w:category>
        <w:types>
          <w:type w:val="bbPlcHdr"/>
        </w:types>
        <w:behaviors>
          <w:behavior w:val="content"/>
        </w:behaviors>
        <w:guid w:val="{E2B6DAA6-7AC9-4841-9BF7-BF7DDDC77A03}"/>
      </w:docPartPr>
      <w:docPartBody>
        <w:p w:rsidR="00062AA5" w:rsidRDefault="00555607" w:rsidP="00555607">
          <w:pPr>
            <w:pStyle w:val="CA66B0B5D11342AEB2B8B5356190630A"/>
          </w:pPr>
          <w:r w:rsidRPr="003158C8">
            <w:rPr>
              <w:rStyle w:val="PlaceholderText"/>
            </w:rPr>
            <w:t>Choose an item.</w:t>
          </w:r>
        </w:p>
      </w:docPartBody>
    </w:docPart>
    <w:docPart>
      <w:docPartPr>
        <w:name w:val="9A1C71E0845B4D02BA8EDB71C98F3BED"/>
        <w:category>
          <w:name w:val="General"/>
          <w:gallery w:val="placeholder"/>
        </w:category>
        <w:types>
          <w:type w:val="bbPlcHdr"/>
        </w:types>
        <w:behaviors>
          <w:behavior w:val="content"/>
        </w:behaviors>
        <w:guid w:val="{5F729521-68E3-4659-8EF6-61D0A0ACC900}"/>
      </w:docPartPr>
      <w:docPartBody>
        <w:p w:rsidR="00062AA5" w:rsidRDefault="00555607" w:rsidP="00555607">
          <w:pPr>
            <w:pStyle w:val="9A1C71E0845B4D02BA8EDB71C98F3BED"/>
          </w:pPr>
          <w:r w:rsidRPr="00F54C26">
            <w:rPr>
              <w:rStyle w:val="PlaceholderText"/>
              <w:rFonts w:cstheme="minorHAnsi"/>
              <w:i/>
              <w:iCs/>
              <w:sz w:val="20"/>
              <w:highlight w:val="lightGray"/>
            </w:rPr>
            <w:t>Click or tap here to enter text.</w:t>
          </w:r>
        </w:p>
      </w:docPartBody>
    </w:docPart>
    <w:docPart>
      <w:docPartPr>
        <w:name w:val="D5E99BCE25FC4EF3AC499024A7EA40D0"/>
        <w:category>
          <w:name w:val="General"/>
          <w:gallery w:val="placeholder"/>
        </w:category>
        <w:types>
          <w:type w:val="bbPlcHdr"/>
        </w:types>
        <w:behaviors>
          <w:behavior w:val="content"/>
        </w:behaviors>
        <w:guid w:val="{19636A3A-0983-4D58-A925-A6EF9C68E7F6}"/>
      </w:docPartPr>
      <w:docPartBody>
        <w:p w:rsidR="00062AA5" w:rsidRDefault="00555607" w:rsidP="00555607">
          <w:pPr>
            <w:pStyle w:val="D5E99BCE25FC4EF3AC499024A7EA40D0"/>
          </w:pPr>
          <w:r w:rsidRPr="00F54C26">
            <w:rPr>
              <w:rStyle w:val="PlaceholderText"/>
              <w:rFonts w:cstheme="minorHAnsi"/>
              <w:i/>
              <w:iCs/>
              <w:sz w:val="20"/>
              <w:highlight w:val="lightGray"/>
            </w:rPr>
            <w:t>Click or tap here to enter text.</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
      <w:docPartPr>
        <w:name w:val="7DC1ED3209414195AA2FF487E0E08435"/>
        <w:category>
          <w:name w:val="General"/>
          <w:gallery w:val="placeholder"/>
        </w:category>
        <w:types>
          <w:type w:val="bbPlcHdr"/>
        </w:types>
        <w:behaviors>
          <w:behavior w:val="content"/>
        </w:behaviors>
        <w:guid w:val="{52801804-1C02-4B0C-9F73-81E39D9B8A8B}"/>
      </w:docPartPr>
      <w:docPartBody>
        <w:p w:rsidR="006468E0" w:rsidRDefault="00B1169E" w:rsidP="00B1169E">
          <w:pPr>
            <w:pStyle w:val="7DC1ED3209414195AA2FF487E0E08435"/>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62AA5"/>
    <w:rsid w:val="00081F5A"/>
    <w:rsid w:val="000E18B3"/>
    <w:rsid w:val="000F7A4A"/>
    <w:rsid w:val="00147891"/>
    <w:rsid w:val="00165B45"/>
    <w:rsid w:val="001954E3"/>
    <w:rsid w:val="001A0F09"/>
    <w:rsid w:val="001E6664"/>
    <w:rsid w:val="00235B21"/>
    <w:rsid w:val="00270E10"/>
    <w:rsid w:val="00286382"/>
    <w:rsid w:val="0029198A"/>
    <w:rsid w:val="002A2961"/>
    <w:rsid w:val="002A7E66"/>
    <w:rsid w:val="002B4253"/>
    <w:rsid w:val="002B77CC"/>
    <w:rsid w:val="002D6BBE"/>
    <w:rsid w:val="00322841"/>
    <w:rsid w:val="003273D4"/>
    <w:rsid w:val="00340FE2"/>
    <w:rsid w:val="00354338"/>
    <w:rsid w:val="00373985"/>
    <w:rsid w:val="003A4104"/>
    <w:rsid w:val="003A4EA5"/>
    <w:rsid w:val="003B6E5B"/>
    <w:rsid w:val="003D2D4C"/>
    <w:rsid w:val="004206AF"/>
    <w:rsid w:val="0042649B"/>
    <w:rsid w:val="00435FB7"/>
    <w:rsid w:val="004539FE"/>
    <w:rsid w:val="00466A53"/>
    <w:rsid w:val="0049050A"/>
    <w:rsid w:val="004A2D3F"/>
    <w:rsid w:val="004D7884"/>
    <w:rsid w:val="004E3E7A"/>
    <w:rsid w:val="00502DFD"/>
    <w:rsid w:val="00507B6E"/>
    <w:rsid w:val="00521469"/>
    <w:rsid w:val="005271DD"/>
    <w:rsid w:val="00555607"/>
    <w:rsid w:val="00586112"/>
    <w:rsid w:val="005A151F"/>
    <w:rsid w:val="005E6BC1"/>
    <w:rsid w:val="005E6E16"/>
    <w:rsid w:val="006468E0"/>
    <w:rsid w:val="00660049"/>
    <w:rsid w:val="00674664"/>
    <w:rsid w:val="00692A7B"/>
    <w:rsid w:val="006A66F6"/>
    <w:rsid w:val="006C2D4B"/>
    <w:rsid w:val="006C36E8"/>
    <w:rsid w:val="006F6AFA"/>
    <w:rsid w:val="0070157B"/>
    <w:rsid w:val="0072351B"/>
    <w:rsid w:val="00741FEB"/>
    <w:rsid w:val="00754C31"/>
    <w:rsid w:val="007745F1"/>
    <w:rsid w:val="007B7A19"/>
    <w:rsid w:val="0080307B"/>
    <w:rsid w:val="00805C21"/>
    <w:rsid w:val="00816888"/>
    <w:rsid w:val="00863856"/>
    <w:rsid w:val="008768A3"/>
    <w:rsid w:val="00877CEE"/>
    <w:rsid w:val="008C3BAB"/>
    <w:rsid w:val="008D3F3D"/>
    <w:rsid w:val="00901270"/>
    <w:rsid w:val="00932F3A"/>
    <w:rsid w:val="0093356A"/>
    <w:rsid w:val="009378CE"/>
    <w:rsid w:val="00951465"/>
    <w:rsid w:val="009B375A"/>
    <w:rsid w:val="009C525F"/>
    <w:rsid w:val="009D2E54"/>
    <w:rsid w:val="00A068E1"/>
    <w:rsid w:val="00A06EA4"/>
    <w:rsid w:val="00A13F92"/>
    <w:rsid w:val="00A14241"/>
    <w:rsid w:val="00A23804"/>
    <w:rsid w:val="00A507F7"/>
    <w:rsid w:val="00A56BDA"/>
    <w:rsid w:val="00AC4FFA"/>
    <w:rsid w:val="00AC68AF"/>
    <w:rsid w:val="00AC79C4"/>
    <w:rsid w:val="00AC7C0D"/>
    <w:rsid w:val="00B1169E"/>
    <w:rsid w:val="00B77ED6"/>
    <w:rsid w:val="00BA3796"/>
    <w:rsid w:val="00BB44DF"/>
    <w:rsid w:val="00BF12C9"/>
    <w:rsid w:val="00C05036"/>
    <w:rsid w:val="00C14A70"/>
    <w:rsid w:val="00C1513D"/>
    <w:rsid w:val="00C257CA"/>
    <w:rsid w:val="00C64829"/>
    <w:rsid w:val="00C71E8B"/>
    <w:rsid w:val="00CA52EB"/>
    <w:rsid w:val="00CB7E92"/>
    <w:rsid w:val="00CC4CDE"/>
    <w:rsid w:val="00D301BE"/>
    <w:rsid w:val="00D47081"/>
    <w:rsid w:val="00DB5835"/>
    <w:rsid w:val="00E27210"/>
    <w:rsid w:val="00E34578"/>
    <w:rsid w:val="00E34D2A"/>
    <w:rsid w:val="00E55E00"/>
    <w:rsid w:val="00ED00CF"/>
    <w:rsid w:val="00EF134E"/>
    <w:rsid w:val="00F14167"/>
    <w:rsid w:val="00F62B3B"/>
    <w:rsid w:val="00F74A50"/>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607"/>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F0FD06E6E8DE403FB11D671FC3827942">
    <w:name w:val="F0FD06E6E8DE403FB11D671FC3827942"/>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252406749B1549ACA0ECFE5A3FD65863">
    <w:name w:val="252406749B1549ACA0ECFE5A3FD65863"/>
    <w:rsid w:val="00555607"/>
    <w:rPr>
      <w:lang w:val="lt-LT" w:eastAsia="lt-LT"/>
    </w:rPr>
  </w:style>
  <w:style w:type="paragraph" w:customStyle="1" w:styleId="818C7BE31ECF4627B24EA7E0B7AE7E0B">
    <w:name w:val="818C7BE31ECF4627B24EA7E0B7AE7E0B"/>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757048EF3A8F4795BC3FDD1CF62074F7">
    <w:name w:val="757048EF3A8F4795BC3FDD1CF62074F7"/>
    <w:rsid w:val="00555607"/>
    <w:rPr>
      <w:lang w:val="lt-LT" w:eastAsia="lt-LT"/>
    </w:rPr>
  </w:style>
  <w:style w:type="paragraph" w:customStyle="1" w:styleId="340581E310674CC38B06864E7EF3127C">
    <w:name w:val="340581E310674CC38B06864E7EF3127C"/>
    <w:rsid w:val="00555607"/>
    <w:rPr>
      <w:lang w:val="lt-LT" w:eastAsia="lt-LT"/>
    </w:rPr>
  </w:style>
  <w:style w:type="paragraph" w:customStyle="1" w:styleId="96D6DA1176684E0EA1036E229F073E46">
    <w:name w:val="96D6DA1176684E0EA1036E229F073E46"/>
    <w:rsid w:val="00555607"/>
    <w:rPr>
      <w:lang w:val="lt-LT" w:eastAsia="lt-LT"/>
    </w:rPr>
  </w:style>
  <w:style w:type="paragraph" w:customStyle="1" w:styleId="D783A6E4049443609931EB1BF6DA682B">
    <w:name w:val="D783A6E4049443609931EB1BF6DA682B"/>
    <w:rsid w:val="00555607"/>
    <w:rPr>
      <w:lang w:val="lt-LT" w:eastAsia="lt-LT"/>
    </w:rPr>
  </w:style>
  <w:style w:type="paragraph" w:customStyle="1" w:styleId="EF5F5B81F1714C28858ABA79CA001ED9">
    <w:name w:val="EF5F5B81F1714C28858ABA79CA001ED9"/>
    <w:rsid w:val="00555607"/>
    <w:rPr>
      <w:lang w:val="lt-LT" w:eastAsia="lt-LT"/>
    </w:rPr>
  </w:style>
  <w:style w:type="paragraph" w:customStyle="1" w:styleId="21F96360B5174F70AED191B7C874F50E">
    <w:name w:val="21F96360B5174F70AED191B7C874F50E"/>
    <w:rsid w:val="00555607"/>
    <w:rPr>
      <w:lang w:val="lt-LT" w:eastAsia="lt-LT"/>
    </w:rPr>
  </w:style>
  <w:style w:type="paragraph" w:customStyle="1" w:styleId="ECCE9FDC7DFF44BEA7CF734BFF641802">
    <w:name w:val="ECCE9FDC7DFF44BEA7CF734BFF641802"/>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BC10704EAF424636B7BAE3C3AE1B6300">
    <w:name w:val="BC10704EAF424636B7BAE3C3AE1B6300"/>
    <w:rsid w:val="00555607"/>
    <w:rPr>
      <w:lang w:val="lt-LT" w:eastAsia="lt-LT"/>
    </w:rPr>
  </w:style>
  <w:style w:type="paragraph" w:customStyle="1" w:styleId="10D5A0C640B948FBB35C0FD29561B009">
    <w:name w:val="10D5A0C640B948FBB35C0FD29561B009"/>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C67BBC8335114AEDBAFC821F7E671637">
    <w:name w:val="C67BBC8335114AEDBAFC821F7E671637"/>
    <w:rsid w:val="00555607"/>
    <w:rPr>
      <w:lang w:val="lt-LT" w:eastAsia="lt-LT"/>
    </w:rPr>
  </w:style>
  <w:style w:type="paragraph" w:customStyle="1" w:styleId="223C5D2280C44232BC952AFDD1A5757C">
    <w:name w:val="223C5D2280C44232BC952AFDD1A5757C"/>
    <w:rsid w:val="00555607"/>
    <w:rPr>
      <w:lang w:val="lt-LT" w:eastAsia="lt-LT"/>
    </w:rPr>
  </w:style>
  <w:style w:type="paragraph" w:customStyle="1" w:styleId="178D71C6D3DB4FB5835C1C617CEE9468">
    <w:name w:val="178D71C6D3DB4FB5835C1C617CEE9468"/>
    <w:rsid w:val="00555607"/>
    <w:rPr>
      <w:lang w:val="lt-LT" w:eastAsia="lt-LT"/>
    </w:rPr>
  </w:style>
  <w:style w:type="paragraph" w:customStyle="1" w:styleId="CA66B0B5D11342AEB2B8B5356190630A">
    <w:name w:val="CA66B0B5D11342AEB2B8B5356190630A"/>
    <w:rsid w:val="00555607"/>
    <w:rPr>
      <w:lang w:val="lt-LT" w:eastAsia="lt-LT"/>
    </w:rPr>
  </w:style>
  <w:style w:type="paragraph" w:customStyle="1" w:styleId="9A1C71E0845B4D02BA8EDB71C98F3BED">
    <w:name w:val="9A1C71E0845B4D02BA8EDB71C98F3BED"/>
    <w:rsid w:val="00555607"/>
    <w:rPr>
      <w:lang w:val="lt-LT" w:eastAsia="lt-LT"/>
    </w:rPr>
  </w:style>
  <w:style w:type="paragraph" w:customStyle="1" w:styleId="D5E99BCE25FC4EF3AC499024A7EA40D0">
    <w:name w:val="D5E99BCE25FC4EF3AC499024A7EA40D0"/>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 w:type="paragraph" w:customStyle="1" w:styleId="7DC1ED3209414195AA2FF487E0E08435">
    <w:name w:val="7DC1ED3209414195AA2FF487E0E08435"/>
    <w:rsid w:val="00B1169E"/>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B26D8E65E98424786C93C5FE07F8431" ma:contentTypeVersion="14" ma:contentTypeDescription="Kurkite naują dokumentą." ma:contentTypeScope="" ma:versionID="36b3700f5ec260ba9a9bd622b5aa77af">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5c2fdc52f2a8fc0e84a39b8994c2cb6a"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2.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ED347D88-17FB-4ABC-BCD6-BE91532E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6205</Words>
  <Characters>3537</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Laima Abrutytė</cp:lastModifiedBy>
  <cp:revision>8</cp:revision>
  <cp:lastPrinted>2019-09-30T10:29:00Z</cp:lastPrinted>
  <dcterms:created xsi:type="dcterms:W3CDTF">2024-01-02T15:51:00Z</dcterms:created>
  <dcterms:modified xsi:type="dcterms:W3CDTF">2025-04-11T07:00:00Z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ediaServiceImageTags">
    <vt:lpwstr/>
  </property>
  <property fmtid="{D5CDD505-2E9C-101B-9397-08002B2CF9AE}" pid="13" name="MSIP_Label_25d43cbe-1d34-4aee-b177-a8008a220178_Enabled">
    <vt:lpwstr>true</vt:lpwstr>
  </property>
  <property fmtid="{D5CDD505-2E9C-101B-9397-08002B2CF9AE}" pid="14" name="MSIP_Label_25d43cbe-1d34-4aee-b177-a8008a220178_SetDate">
    <vt:lpwstr>2023-12-12T08:53:36Z</vt:lpwstr>
  </property>
  <property fmtid="{D5CDD505-2E9C-101B-9397-08002B2CF9AE}" pid="15" name="MSIP_Label_25d43cbe-1d34-4aee-b177-a8008a220178_Method">
    <vt:lpwstr>Privileged</vt:lpwstr>
  </property>
  <property fmtid="{D5CDD505-2E9C-101B-9397-08002B2CF9AE}" pid="16" name="MSIP_Label_25d43cbe-1d34-4aee-b177-a8008a220178_Name">
    <vt:lpwstr>ExternalUnprotected</vt:lpwstr>
  </property>
  <property fmtid="{D5CDD505-2E9C-101B-9397-08002B2CF9AE}" pid="17" name="MSIP_Label_25d43cbe-1d34-4aee-b177-a8008a220178_SiteId">
    <vt:lpwstr>e54289c6-b630-4215-acc5-57eec01212d6</vt:lpwstr>
  </property>
  <property fmtid="{D5CDD505-2E9C-101B-9397-08002B2CF9AE}" pid="18" name="MSIP_Label_25d43cbe-1d34-4aee-b177-a8008a220178_ActionId">
    <vt:lpwstr>0cd721cd-3ded-4df7-a704-e46955cd59ad</vt:lpwstr>
  </property>
  <property fmtid="{D5CDD505-2E9C-101B-9397-08002B2CF9AE}" pid="19" name="MSIP_Label_25d43cbe-1d34-4aee-b177-a8008a220178_ContentBits">
    <vt:lpwstr>0</vt:lpwstr>
  </property>
</Properties>
</file>